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05" w:rsidRPr="00670705" w:rsidRDefault="00670705" w:rsidP="00670705">
      <w:pPr>
        <w:widowControl/>
        <w:spacing w:before="100" w:beforeAutospacing="1" w:after="100" w:afterAutospacing="1" w:line="330" w:lineRule="atLeast"/>
        <w:jc w:val="center"/>
        <w:rPr>
          <w:rFonts w:ascii="Noto Sans" w:eastAsia="宋体" w:hAnsi="Noto Sans" w:cs="宋体" w:hint="eastAsia"/>
          <w:color w:val="000000"/>
          <w:kern w:val="0"/>
          <w:sz w:val="18"/>
          <w:szCs w:val="18"/>
        </w:rPr>
      </w:pPr>
      <w:r w:rsidRPr="00670705">
        <w:rPr>
          <w:rFonts w:ascii="Noto Sans" w:eastAsia="宋体" w:hAnsi="Noto Sans" w:cs="宋体"/>
          <w:b/>
          <w:bCs/>
          <w:color w:val="000000"/>
          <w:kern w:val="0"/>
          <w:sz w:val="24"/>
          <w:szCs w:val="24"/>
        </w:rPr>
        <w:t>6</w:t>
      </w:r>
      <w:r w:rsidRPr="00670705">
        <w:rPr>
          <w:rFonts w:ascii="Noto Sans" w:eastAsia="宋体" w:hAnsi="Noto Sans" w:cs="宋体"/>
          <w:b/>
          <w:bCs/>
          <w:color w:val="000000"/>
          <w:kern w:val="0"/>
          <w:sz w:val="24"/>
          <w:szCs w:val="24"/>
        </w:rPr>
        <w:t>月</w:t>
      </w:r>
      <w:r w:rsidRPr="00670705">
        <w:rPr>
          <w:rFonts w:ascii="Noto Sans" w:eastAsia="宋体" w:hAnsi="Noto Sans" w:cs="宋体"/>
          <w:b/>
          <w:bCs/>
          <w:color w:val="000000"/>
          <w:kern w:val="0"/>
          <w:sz w:val="24"/>
          <w:szCs w:val="24"/>
        </w:rPr>
        <w:t>3</w:t>
      </w:r>
      <w:r w:rsidRPr="00670705">
        <w:rPr>
          <w:rFonts w:ascii="Noto Sans" w:eastAsia="宋体" w:hAnsi="Noto Sans" w:cs="宋体"/>
          <w:b/>
          <w:bCs/>
          <w:color w:val="000000"/>
          <w:kern w:val="0"/>
          <w:sz w:val="24"/>
          <w:szCs w:val="24"/>
        </w:rPr>
        <w:t>日</w:t>
      </w:r>
      <w:r w:rsidRPr="00670705">
        <w:rPr>
          <w:rFonts w:ascii="Noto Sans" w:eastAsia="宋体" w:hAnsi="Noto Sans" w:cs="宋体"/>
          <w:b/>
          <w:bCs/>
          <w:color w:val="000000"/>
          <w:kern w:val="0"/>
          <w:sz w:val="24"/>
          <w:szCs w:val="24"/>
        </w:rPr>
        <w:t xml:space="preserve"> </w:t>
      </w:r>
      <w:r w:rsidRPr="00670705">
        <w:rPr>
          <w:rFonts w:ascii="Noto Sans" w:eastAsia="宋体" w:hAnsi="Noto Sans" w:cs="宋体"/>
          <w:b/>
          <w:bCs/>
          <w:color w:val="000000"/>
          <w:kern w:val="0"/>
          <w:sz w:val="24"/>
          <w:szCs w:val="24"/>
        </w:rPr>
        <w:t>上海：从策划到落地</w:t>
      </w:r>
      <w:r w:rsidRPr="00670705">
        <w:rPr>
          <w:rFonts w:ascii="Noto Sans" w:eastAsia="宋体" w:hAnsi="Noto Sans" w:cs="宋体"/>
          <w:b/>
          <w:bCs/>
          <w:color w:val="000000"/>
          <w:kern w:val="0"/>
          <w:sz w:val="24"/>
          <w:szCs w:val="24"/>
        </w:rPr>
        <w:t>——</w:t>
      </w:r>
      <w:r w:rsidRPr="00670705">
        <w:rPr>
          <w:rFonts w:ascii="Noto Sans" w:eastAsia="宋体" w:hAnsi="Noto Sans" w:cs="宋体"/>
          <w:b/>
          <w:bCs/>
          <w:color w:val="000000"/>
          <w:kern w:val="0"/>
          <w:sz w:val="24"/>
          <w:szCs w:val="24"/>
        </w:rPr>
        <w:t>特色小镇公开课</w:t>
      </w:r>
    </w:p>
    <w:p w:rsidR="00D935AB" w:rsidRPr="00BD0526" w:rsidRDefault="00D935AB" w:rsidP="00D935AB">
      <w:pPr>
        <w:widowControl/>
        <w:jc w:val="left"/>
        <w:rPr>
          <w:rFonts w:ascii="宋体" w:eastAsia="宋体" w:hAnsi="宋体" w:cs="宋体"/>
          <w:kern w:val="0"/>
          <w:szCs w:val="21"/>
        </w:rPr>
      </w:pPr>
      <w:r w:rsidRPr="00BD0526">
        <w:rPr>
          <w:rFonts w:asciiTheme="minorEastAsia" w:hAnsiTheme="minorEastAsia" w:cs="宋体" w:hint="eastAsia"/>
          <w:kern w:val="0"/>
          <w:szCs w:val="21"/>
        </w:rPr>
        <w:t>主办：《建筑技艺》杂志社</w:t>
      </w:r>
    </w:p>
    <w:p w:rsidR="00D935AB" w:rsidRPr="00BD0526" w:rsidRDefault="00D935AB" w:rsidP="00D935AB">
      <w:pPr>
        <w:widowControl/>
        <w:jc w:val="left"/>
        <w:rPr>
          <w:rFonts w:ascii="宋体" w:eastAsia="宋体" w:hAnsi="宋体" w:cs="宋体"/>
          <w:kern w:val="0"/>
          <w:szCs w:val="21"/>
        </w:rPr>
      </w:pPr>
      <w:r w:rsidRPr="00BD0526">
        <w:rPr>
          <w:rFonts w:asciiTheme="minorEastAsia" w:hAnsiTheme="minorEastAsia" w:cs="宋体" w:hint="eastAsia"/>
          <w:kern w:val="0"/>
          <w:szCs w:val="21"/>
        </w:rPr>
        <w:t>承办：上海</w:t>
      </w:r>
      <w:proofErr w:type="gramStart"/>
      <w:r w:rsidRPr="00BD0526">
        <w:rPr>
          <w:rFonts w:asciiTheme="minorEastAsia" w:hAnsiTheme="minorEastAsia" w:cs="宋体" w:hint="eastAsia"/>
          <w:kern w:val="0"/>
          <w:szCs w:val="21"/>
        </w:rPr>
        <w:t>中森建筑</w:t>
      </w:r>
      <w:proofErr w:type="gramEnd"/>
      <w:r w:rsidRPr="00BD0526">
        <w:rPr>
          <w:rFonts w:asciiTheme="minorEastAsia" w:hAnsiTheme="minorEastAsia" w:cs="宋体" w:hint="eastAsia"/>
          <w:kern w:val="0"/>
          <w:szCs w:val="21"/>
        </w:rPr>
        <w:t>与工程设计顾问有限公司</w:t>
      </w:r>
    </w:p>
    <w:p w:rsidR="00D935AB" w:rsidRPr="00BD0526" w:rsidRDefault="00D935AB" w:rsidP="00D935AB">
      <w:pPr>
        <w:widowControl/>
        <w:jc w:val="left"/>
        <w:rPr>
          <w:rFonts w:ascii="宋体" w:eastAsia="宋体" w:hAnsi="宋体" w:cs="宋体"/>
          <w:kern w:val="0"/>
          <w:szCs w:val="21"/>
        </w:rPr>
      </w:pPr>
      <w:r w:rsidRPr="00BD0526">
        <w:rPr>
          <w:rFonts w:asciiTheme="minorEastAsia" w:hAnsiTheme="minorEastAsia" w:cs="宋体" w:hint="eastAsia"/>
          <w:kern w:val="0"/>
          <w:szCs w:val="21"/>
        </w:rPr>
        <w:t>时间：6月3日</w:t>
      </w:r>
      <w:r>
        <w:rPr>
          <w:rFonts w:asciiTheme="minorEastAsia" w:hAnsiTheme="minorEastAsia" w:cs="宋体" w:hint="eastAsia"/>
          <w:kern w:val="0"/>
          <w:szCs w:val="21"/>
        </w:rPr>
        <w:t>（全天：8:30-17:00）</w:t>
      </w:r>
    </w:p>
    <w:p w:rsidR="00D935AB" w:rsidRPr="00BD0526" w:rsidRDefault="00D935AB" w:rsidP="00D935AB">
      <w:pPr>
        <w:widowControl/>
        <w:jc w:val="left"/>
        <w:rPr>
          <w:rFonts w:ascii="宋体" w:eastAsia="宋体" w:hAnsi="宋体" w:cs="宋体"/>
          <w:kern w:val="0"/>
          <w:szCs w:val="21"/>
        </w:rPr>
      </w:pPr>
      <w:r w:rsidRPr="00BD0526">
        <w:rPr>
          <w:rFonts w:asciiTheme="minorEastAsia" w:hAnsiTheme="minorEastAsia" w:cs="宋体" w:hint="eastAsia"/>
          <w:kern w:val="0"/>
          <w:szCs w:val="21"/>
        </w:rPr>
        <w:t>地点：上海</w:t>
      </w:r>
      <w:proofErr w:type="gramStart"/>
      <w:r w:rsidRPr="00BD0526">
        <w:rPr>
          <w:rFonts w:asciiTheme="minorEastAsia" w:hAnsiTheme="minorEastAsia" w:cs="宋体" w:hint="eastAsia"/>
          <w:kern w:val="0"/>
          <w:szCs w:val="21"/>
        </w:rPr>
        <w:t>中森建筑</w:t>
      </w:r>
      <w:proofErr w:type="gramEnd"/>
      <w:r w:rsidRPr="00BD0526">
        <w:rPr>
          <w:rFonts w:asciiTheme="minorEastAsia" w:hAnsiTheme="minorEastAsia" w:cs="宋体" w:hint="eastAsia"/>
          <w:kern w:val="0"/>
          <w:szCs w:val="21"/>
        </w:rPr>
        <w:t>与工程设计顾问有限公司3号楼二层学术报告厅</w:t>
      </w:r>
    </w:p>
    <w:p w:rsidR="00670705" w:rsidRPr="00D935AB" w:rsidRDefault="00D935AB" w:rsidP="00D935AB">
      <w:pPr>
        <w:widowControl/>
        <w:jc w:val="left"/>
        <w:rPr>
          <w:rFonts w:ascii="宋体" w:eastAsia="宋体" w:hAnsi="宋体" w:cs="宋体"/>
          <w:kern w:val="0"/>
          <w:szCs w:val="21"/>
        </w:rPr>
      </w:pPr>
      <w:r w:rsidRPr="00BD0526">
        <w:rPr>
          <w:rFonts w:asciiTheme="minorEastAsia" w:hAnsiTheme="minorEastAsia" w:cs="宋体" w:hint="eastAsia"/>
          <w:kern w:val="0"/>
          <w:szCs w:val="21"/>
        </w:rPr>
        <w:t>（上海市普陀区同普路925号，近地铁13号线真北路2号口）</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b/>
          <w:bCs/>
          <w:color w:val="000000"/>
          <w:kern w:val="0"/>
          <w:sz w:val="18"/>
          <w:szCs w:val="18"/>
        </w:rPr>
        <w:t>一、课程背景</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随着李克强总理在2017年政府工作报告中指出支持中小城市和特色小城镇发展，一时间掀起了特色小镇的建设热潮。</w:t>
      </w:r>
      <w:r w:rsidR="00363B63" w:rsidRPr="00363B63">
        <w:rPr>
          <w:rFonts w:ascii="宋体" w:eastAsia="宋体" w:hAnsi="宋体" w:cs="宋体" w:hint="eastAsia"/>
          <w:color w:val="3E3E3E"/>
          <w:kern w:val="0"/>
          <w:sz w:val="18"/>
          <w:szCs w:val="18"/>
        </w:rPr>
        <w:t>以碧</w:t>
      </w:r>
      <w:proofErr w:type="gramStart"/>
      <w:r w:rsidR="00363B63" w:rsidRPr="00363B63">
        <w:rPr>
          <w:rFonts w:ascii="宋体" w:eastAsia="宋体" w:hAnsi="宋体" w:cs="宋体" w:hint="eastAsia"/>
          <w:color w:val="3E3E3E"/>
          <w:kern w:val="0"/>
          <w:sz w:val="18"/>
          <w:szCs w:val="18"/>
        </w:rPr>
        <w:t>桂园</w:t>
      </w:r>
      <w:proofErr w:type="gramEnd"/>
      <w:r w:rsidR="00363B63" w:rsidRPr="00363B63">
        <w:rPr>
          <w:rFonts w:ascii="宋体" w:eastAsia="宋体" w:hAnsi="宋体" w:cs="宋体" w:hint="eastAsia"/>
          <w:color w:val="3E3E3E"/>
          <w:kern w:val="0"/>
          <w:sz w:val="18"/>
          <w:szCs w:val="18"/>
        </w:rPr>
        <w:t>、时代地产为代表的科技型服务小镇，以绿城、蓝城为代表的农业小镇，以华侨城为代表</w:t>
      </w:r>
      <w:proofErr w:type="gramStart"/>
      <w:r w:rsidR="00363B63" w:rsidRPr="00363B63">
        <w:rPr>
          <w:rFonts w:ascii="宋体" w:eastAsia="宋体" w:hAnsi="宋体" w:cs="宋体" w:hint="eastAsia"/>
          <w:color w:val="3E3E3E"/>
          <w:kern w:val="0"/>
          <w:sz w:val="18"/>
          <w:szCs w:val="18"/>
        </w:rPr>
        <w:t>的文旅小镇</w:t>
      </w:r>
      <w:proofErr w:type="gramEnd"/>
      <w:r w:rsidR="00363B63" w:rsidRPr="00363B63">
        <w:rPr>
          <w:rFonts w:ascii="宋体" w:eastAsia="宋体" w:hAnsi="宋体" w:cs="宋体" w:hint="eastAsia"/>
          <w:color w:val="3E3E3E"/>
          <w:kern w:val="0"/>
          <w:sz w:val="18"/>
          <w:szCs w:val="18"/>
        </w:rPr>
        <w:t>，以华夏幸福为代表的产业小镇等一批领先</w:t>
      </w:r>
      <w:proofErr w:type="gramStart"/>
      <w:r w:rsidR="00363B63" w:rsidRPr="00363B63">
        <w:rPr>
          <w:rFonts w:ascii="宋体" w:eastAsia="宋体" w:hAnsi="宋体" w:cs="宋体" w:hint="eastAsia"/>
          <w:color w:val="3E3E3E"/>
          <w:kern w:val="0"/>
          <w:sz w:val="18"/>
          <w:szCs w:val="18"/>
        </w:rPr>
        <w:t>房企正在</w:t>
      </w:r>
      <w:proofErr w:type="gramEnd"/>
      <w:r w:rsidR="00363B63" w:rsidRPr="00363B63">
        <w:rPr>
          <w:rFonts w:ascii="宋体" w:eastAsia="宋体" w:hAnsi="宋体" w:cs="宋体" w:hint="eastAsia"/>
          <w:color w:val="3E3E3E"/>
          <w:kern w:val="0"/>
          <w:sz w:val="18"/>
          <w:szCs w:val="18"/>
        </w:rPr>
        <w:t>打造中国的“小镇计划”，探索、寻找新的利益增长点。</w:t>
      </w:r>
      <w:r w:rsidRPr="00670705">
        <w:rPr>
          <w:rFonts w:ascii="宋体" w:eastAsia="宋体" w:hAnsi="宋体" w:cs="宋体" w:hint="eastAsia"/>
          <w:color w:val="000000"/>
          <w:kern w:val="0"/>
          <w:sz w:val="18"/>
          <w:szCs w:val="18"/>
        </w:rPr>
        <w:t>国家在规划、产业、金融、建设等不同层面都给予了一系列规定与扶持，要求</w:t>
      </w:r>
      <w:r w:rsidRPr="00670705">
        <w:rPr>
          <w:rFonts w:ascii="宋体" w:eastAsia="宋体" w:hAnsi="宋体" w:cs="宋体" w:hint="eastAsia"/>
          <w:color w:val="3E3E3E"/>
          <w:kern w:val="0"/>
          <w:sz w:val="18"/>
          <w:szCs w:val="18"/>
        </w:rPr>
        <w:t>特色小镇总体要以特定的产业、环境、文化资源为基础；以创兴的体制机制和投融资机制为依托和保障；以产业培育带动人口聚集为推动力；以旅游消费为引擎，实现消费聚集；</w:t>
      </w:r>
      <w:proofErr w:type="gramStart"/>
      <w:r w:rsidRPr="00670705">
        <w:rPr>
          <w:rFonts w:ascii="宋体" w:eastAsia="宋体" w:hAnsi="宋体" w:cs="宋体" w:hint="eastAsia"/>
          <w:color w:val="3E3E3E"/>
          <w:kern w:val="0"/>
          <w:sz w:val="18"/>
          <w:szCs w:val="18"/>
        </w:rPr>
        <w:t>以产城综合开发</w:t>
      </w:r>
      <w:proofErr w:type="gramEnd"/>
      <w:r w:rsidRPr="00670705">
        <w:rPr>
          <w:rFonts w:ascii="宋体" w:eastAsia="宋体" w:hAnsi="宋体" w:cs="宋体" w:hint="eastAsia"/>
          <w:color w:val="3E3E3E"/>
          <w:kern w:val="0"/>
          <w:sz w:val="18"/>
          <w:szCs w:val="18"/>
        </w:rPr>
        <w:t>运营及PPP架构利用为手段；以城乡结合区域的新型城镇化发展为目标。</w:t>
      </w:r>
      <w:r w:rsidRPr="00670705">
        <w:rPr>
          <w:rFonts w:ascii="宋体" w:eastAsia="宋体" w:hAnsi="宋体" w:cs="宋体" w:hint="eastAsia"/>
          <w:color w:val="000000"/>
          <w:kern w:val="0"/>
          <w:sz w:val="18"/>
          <w:szCs w:val="18"/>
        </w:rPr>
        <w:t>特色小镇，不同于通常的房地产开发，如何才能因地制宜地建立起自身的 “特色”产业，同时融合原有的风貌与文化，带动当地经济、社会可持续发展，这是摆在每一个小城镇发展面前的一道难题，也是本次课程主要将主要探讨的核心。</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 </w:t>
      </w:r>
    </w:p>
    <w:p w:rsidR="00670705" w:rsidRPr="00363B63" w:rsidRDefault="00670705" w:rsidP="00670705">
      <w:pPr>
        <w:widowControl/>
        <w:spacing w:before="100" w:beforeAutospacing="1" w:after="100" w:afterAutospacing="1" w:line="330" w:lineRule="atLeast"/>
        <w:jc w:val="left"/>
        <w:rPr>
          <w:rFonts w:ascii="Noto Sans" w:eastAsia="宋体" w:hAnsi="Noto Sans" w:cs="宋体" w:hint="eastAsia"/>
          <w:b/>
          <w:color w:val="000000"/>
          <w:kern w:val="0"/>
          <w:sz w:val="18"/>
          <w:szCs w:val="18"/>
        </w:rPr>
      </w:pPr>
      <w:r w:rsidRPr="00363B63">
        <w:rPr>
          <w:rFonts w:ascii="Noto Sans" w:eastAsia="宋体" w:hAnsi="Noto Sans" w:cs="宋体"/>
          <w:b/>
          <w:color w:val="000000"/>
          <w:kern w:val="0"/>
          <w:sz w:val="18"/>
          <w:szCs w:val="18"/>
        </w:rPr>
        <w:t>二、课程介绍</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Noto Sans" w:eastAsia="宋体" w:hAnsi="Noto Sans" w:cs="宋体"/>
          <w:b/>
          <w:bCs/>
          <w:color w:val="000000"/>
          <w:kern w:val="0"/>
          <w:sz w:val="18"/>
          <w:szCs w:val="18"/>
        </w:rPr>
        <w:t>第一部分：特色小镇成功要素与打造策略</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Noto Sans" w:eastAsia="宋体" w:hAnsi="Noto Sans" w:cs="宋体"/>
          <w:b/>
          <w:bCs/>
          <w:color w:val="000000"/>
          <w:kern w:val="0"/>
          <w:sz w:val="18"/>
          <w:szCs w:val="18"/>
        </w:rPr>
        <w:t>主讲人：李忠</w:t>
      </w:r>
      <w:r w:rsidRPr="00670705">
        <w:rPr>
          <w:rFonts w:ascii="Noto Sans" w:eastAsia="宋体" w:hAnsi="Noto Sans" w:cs="宋体"/>
          <w:b/>
          <w:bCs/>
          <w:color w:val="000000"/>
          <w:kern w:val="0"/>
          <w:sz w:val="18"/>
          <w:szCs w:val="18"/>
        </w:rPr>
        <w:t> </w:t>
      </w:r>
      <w:r w:rsidRPr="00670705">
        <w:rPr>
          <w:rFonts w:ascii="Noto Sans" w:eastAsia="宋体" w:hAnsi="Noto Sans" w:cs="宋体"/>
          <w:b/>
          <w:bCs/>
          <w:color w:val="000000"/>
          <w:kern w:val="0"/>
          <w:sz w:val="18"/>
          <w:szCs w:val="18"/>
        </w:rPr>
        <w:t>，华高莱斯国际地产顾问（北京）有限公司董事长兼总经理</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Times New Roman" w:eastAsia="宋体" w:hAnsi="Times New Roman" w:cs="Times New Roman"/>
          <w:color w:val="000000"/>
          <w:kern w:val="0"/>
          <w:sz w:val="14"/>
          <w:szCs w:val="14"/>
        </w:rPr>
        <w:t>（</w:t>
      </w:r>
      <w:r w:rsidRPr="00670705">
        <w:rPr>
          <w:rFonts w:ascii="Times New Roman" w:eastAsia="宋体" w:hAnsi="Times New Roman" w:cs="Times New Roman"/>
          <w:color w:val="000000"/>
          <w:kern w:val="0"/>
          <w:sz w:val="14"/>
          <w:szCs w:val="14"/>
        </w:rPr>
        <w:t>1</w:t>
      </w:r>
      <w:r w:rsidRPr="00670705">
        <w:rPr>
          <w:rFonts w:ascii="Times New Roman" w:eastAsia="宋体" w:hAnsi="Times New Roman" w:cs="Times New Roman"/>
          <w:color w:val="000000"/>
          <w:kern w:val="0"/>
          <w:sz w:val="14"/>
          <w:szCs w:val="14"/>
        </w:rPr>
        <w:t>）</w:t>
      </w:r>
      <w:r w:rsidRPr="00670705">
        <w:rPr>
          <w:rFonts w:ascii="宋体" w:eastAsia="宋体" w:hAnsi="宋体" w:cs="宋体" w:hint="eastAsia"/>
          <w:color w:val="000000"/>
          <w:kern w:val="0"/>
          <w:szCs w:val="21"/>
        </w:rPr>
        <w:t>特色小镇破局</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特色小镇的背景解读</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特色小镇作为创新发展、经济发展的新模式，最早由浙江省提出。并在近期受到了国家层面的广泛关注，特色小镇已成为中国城乡经济发展的下一个风口。</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特色小镇的价值解读</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特色小镇作为快速兑现地产价值的重要手段，已成为众多地产企业的发展新方向。</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3.</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特色小镇的成功关键</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在中国并不是所有的小镇都能成功，只有少数小镇可以成功。相比欧美，亚洲国家在特色小镇方面的经验更值得我们借鉴。因此，特色小镇可以借鉴国外成功经验，抓住“有限”这个特色小镇的营造关键，在“有限规模”下，通过有限产业，拉来一群有限人群，用有限的打造手法，形成特色小镇打造的小循环。</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 </w:t>
      </w:r>
    </w:p>
    <w:p w:rsidR="00670705" w:rsidRPr="00670705" w:rsidRDefault="00670705" w:rsidP="00670705">
      <w:pPr>
        <w:widowControl/>
        <w:ind w:left="482" w:hanging="482"/>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Cs w:val="21"/>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Cs w:val="21"/>
        </w:rPr>
        <w:t>特色小镇的成功要素</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从特色小镇目前的发展状况来看，无论是从国家宏观经济发展趋势，还是自身发展模式上，具有发展潜力的特色小镇至少需要</w:t>
      </w:r>
      <w:proofErr w:type="gramStart"/>
      <w:r w:rsidRPr="00670705">
        <w:rPr>
          <w:rFonts w:ascii="宋体" w:eastAsia="宋体" w:hAnsi="宋体" w:cs="宋体" w:hint="eastAsia"/>
          <w:color w:val="000000"/>
          <w:kern w:val="0"/>
          <w:sz w:val="18"/>
          <w:szCs w:val="18"/>
        </w:rPr>
        <w:t>具备靠</w:t>
      </w:r>
      <w:proofErr w:type="gramEnd"/>
      <w:r w:rsidRPr="00670705">
        <w:rPr>
          <w:rFonts w:ascii="宋体" w:eastAsia="宋体" w:hAnsi="宋体" w:cs="宋体" w:hint="eastAsia"/>
          <w:color w:val="000000"/>
          <w:kern w:val="0"/>
          <w:sz w:val="18"/>
          <w:szCs w:val="18"/>
        </w:rPr>
        <w:t>都市、强资源、有共识、有旅游四大要素中的其一。</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靠都市</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lastRenderedPageBreak/>
        <w:t>首批特色小镇中大多数小镇都位于大都市周边。大都市周边的特色小镇由于方便与大城市进行“能量交换”，因此靠都市已成为特色小镇成功的关键要素。</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强资源</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只要有一个强势产业、或有本地特殊产品，特色小镇就能存活。特色小镇只有具备了强大的产业基础，才能形成极强的竞争优势。</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3.</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有共识</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在信息过度传播的时代，全民共识越来越具有价值，拥有“共识”资源的小镇，便拥有了知名度。</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4.</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有旅游</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旅游功能已经成为特色小镇的必备功能，是园区与小镇的最明显区别。并且“+旅游”则已经成为特色小镇创新发展的重要路径。</w:t>
      </w:r>
    </w:p>
    <w:p w:rsidR="00670705" w:rsidRPr="00670705" w:rsidRDefault="00670705" w:rsidP="00670705">
      <w:pPr>
        <w:widowControl/>
        <w:ind w:left="845"/>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 </w:t>
      </w:r>
    </w:p>
    <w:p w:rsidR="00670705" w:rsidRPr="00670705" w:rsidRDefault="00670705" w:rsidP="00670705">
      <w:pPr>
        <w:widowControl/>
        <w:ind w:left="482" w:hanging="482"/>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Cs w:val="21"/>
        </w:rPr>
        <w:t>（3）打造特色小镇的“武器库”</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特色小镇共分为产业磁极型、景观磁极型、IP磁极型、文化磁极型四大类型。</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产业磁极型</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对于产业磁极</w:t>
      </w:r>
      <w:proofErr w:type="gramStart"/>
      <w:r w:rsidRPr="00670705">
        <w:rPr>
          <w:rFonts w:ascii="宋体" w:eastAsia="宋体" w:hAnsi="宋体" w:cs="宋体" w:hint="eastAsia"/>
          <w:color w:val="000000"/>
          <w:kern w:val="0"/>
          <w:sz w:val="18"/>
          <w:szCs w:val="18"/>
        </w:rPr>
        <w:t>型特色</w:t>
      </w:r>
      <w:proofErr w:type="gramEnd"/>
      <w:r w:rsidRPr="00670705">
        <w:rPr>
          <w:rFonts w:ascii="宋体" w:eastAsia="宋体" w:hAnsi="宋体" w:cs="宋体" w:hint="eastAsia"/>
          <w:color w:val="000000"/>
          <w:kern w:val="0"/>
          <w:sz w:val="18"/>
          <w:szCs w:val="18"/>
        </w:rPr>
        <w:t>小镇，产业是小镇建设的核心动力。现今特色小镇发展，一定要有特色，产业定位要突出“特而强”，力求“聚而合”。产业磁极型小镇又可以细分为：在地资源利用型小镇、传统产业提升型小镇、创新产业主导型小镇三个小类共12种打造手法。</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植物资源小镇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中草药小镇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3)</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动物资源小镇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4)</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温泉小镇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5)</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精工小镇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6)</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手工艺小镇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7)</w:t>
      </w:r>
      <w:r w:rsidRPr="00670705">
        <w:rPr>
          <w:rFonts w:ascii="Times New Roman" w:eastAsia="宋体" w:hAnsi="Times New Roman" w:cs="Times New Roman"/>
          <w:color w:val="000000"/>
          <w:kern w:val="0"/>
          <w:sz w:val="14"/>
          <w:szCs w:val="14"/>
        </w:rPr>
        <w:t>   </w:t>
      </w:r>
      <w:proofErr w:type="gramStart"/>
      <w:r w:rsidRPr="00670705">
        <w:rPr>
          <w:rFonts w:ascii="宋体" w:eastAsia="宋体" w:hAnsi="宋体" w:cs="宋体" w:hint="eastAsia"/>
          <w:color w:val="000000"/>
          <w:kern w:val="0"/>
          <w:sz w:val="18"/>
          <w:szCs w:val="18"/>
        </w:rPr>
        <w:t>医</w:t>
      </w:r>
      <w:proofErr w:type="gramEnd"/>
      <w:r w:rsidRPr="00670705">
        <w:rPr>
          <w:rFonts w:ascii="宋体" w:eastAsia="宋体" w:hAnsi="宋体" w:cs="宋体" w:hint="eastAsia"/>
          <w:color w:val="000000"/>
          <w:kern w:val="0"/>
          <w:sz w:val="18"/>
          <w:szCs w:val="18"/>
        </w:rPr>
        <w:t>养小镇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8)</w:t>
      </w:r>
      <w:r w:rsidRPr="00670705">
        <w:rPr>
          <w:rFonts w:ascii="Times New Roman" w:eastAsia="宋体" w:hAnsi="Times New Roman" w:cs="Times New Roman"/>
          <w:color w:val="000000"/>
          <w:kern w:val="0"/>
          <w:sz w:val="14"/>
          <w:szCs w:val="14"/>
        </w:rPr>
        <w:t>  </w:t>
      </w:r>
      <w:proofErr w:type="gramStart"/>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科创小镇</w:t>
      </w:r>
      <w:proofErr w:type="gramEnd"/>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9)</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金融小镇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10)</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户外小镇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影视小镇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禅修小镇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景观磁极型</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景观磁极型小镇的打造关键在于“美”。打造第一眼的打动力是景观磁极型小镇吸引人的前提。这一类小镇的打造应当从最基本的环境优化和风貌美化入手，从而带动整个城镇的发展。景观磁极型小镇可以结合摄影、风貌展示、异域风貌呈现、色彩四种不同的手法进行打造。</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摄影小镇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风貌小镇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3)</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异域小镇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4)</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色彩小镇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3.</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IP磁极型</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IP磁极型小镇的打造需要通过一个超级IP，打响小镇知名度，从而突破资源限制，让小镇迅速为人所知。IP磁极型小镇可以利用现有传说、民族、历史等资源进行IP强化打造。</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传说小镇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民族小镇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3)</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历史小镇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4.</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文化磁极型</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lastRenderedPageBreak/>
        <w:t>文化磁极型小镇，需要借助在地文化资源，通过营造无处不在的文化气息，来带动小镇发展。</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名人小镇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戏剧小镇</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3)</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名画小镇</w:t>
      </w:r>
    </w:p>
    <w:p w:rsidR="00670705" w:rsidRPr="00670705" w:rsidRDefault="00670705" w:rsidP="00670705">
      <w:pPr>
        <w:widowControl/>
        <w:ind w:left="1260"/>
        <w:jc w:val="left"/>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 </w:t>
      </w:r>
    </w:p>
    <w:p w:rsidR="00670705" w:rsidRPr="00670705" w:rsidRDefault="00670705" w:rsidP="00670705">
      <w:pPr>
        <w:widowControl/>
        <w:ind w:left="482" w:hanging="482"/>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Cs w:val="21"/>
        </w:rPr>
        <w:t>（4）</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Cs w:val="21"/>
        </w:rPr>
        <w:t>特色小镇的支撑体系</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夜色经济</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能否让人留下来住一晚，对于特色小镇来说至关重要。因此，提升夜色魅力，是所有小镇实现留人的必要一环。</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留住精英</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新时代背景下，特色小镇的成功关键在于“聚集人才”，如何“吸引精英，留住带头人”，是特色小镇成功的关键。</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 </w:t>
      </w:r>
    </w:p>
    <w:p w:rsidR="00670705" w:rsidRPr="00670705" w:rsidRDefault="00670705" w:rsidP="00670705">
      <w:pPr>
        <w:widowControl/>
        <w:ind w:left="422" w:hanging="422"/>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Cs w:val="21"/>
        </w:rPr>
        <w:t>（5）特色小镇启动策略</w:t>
      </w:r>
    </w:p>
    <w:p w:rsidR="00670705" w:rsidRPr="00670705" w:rsidRDefault="00670705" w:rsidP="00670705">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“短平快”是特色小镇成功的关键，因此要通过小题大做、无中生有、镇中引爆三大策略实现特色小镇的快速启动。</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小题大做</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无中生有</w:t>
      </w:r>
    </w:p>
    <w:p w:rsidR="00670705" w:rsidRPr="00670705" w:rsidRDefault="00670705" w:rsidP="00363B63">
      <w:pPr>
        <w:widowControl/>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3.</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镇中引爆</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 </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Noto Sans" w:eastAsia="宋体" w:hAnsi="Noto Sans" w:cs="宋体"/>
          <w:b/>
          <w:bCs/>
          <w:color w:val="000000"/>
          <w:kern w:val="0"/>
          <w:sz w:val="18"/>
          <w:szCs w:val="18"/>
        </w:rPr>
        <w:t>第二部分：绿</w:t>
      </w:r>
      <w:proofErr w:type="gramStart"/>
      <w:r w:rsidRPr="00670705">
        <w:rPr>
          <w:rFonts w:ascii="Noto Sans" w:eastAsia="宋体" w:hAnsi="Noto Sans" w:cs="宋体"/>
          <w:b/>
          <w:bCs/>
          <w:color w:val="000000"/>
          <w:kern w:val="0"/>
          <w:sz w:val="18"/>
          <w:szCs w:val="18"/>
        </w:rPr>
        <w:t>城蓝城</w:t>
      </w:r>
      <w:proofErr w:type="gramEnd"/>
      <w:r w:rsidRPr="00670705">
        <w:rPr>
          <w:rFonts w:ascii="Noto Sans" w:eastAsia="宋体" w:hAnsi="Noto Sans" w:cs="宋体"/>
          <w:b/>
          <w:bCs/>
          <w:color w:val="000000"/>
          <w:kern w:val="0"/>
          <w:sz w:val="18"/>
          <w:szCs w:val="18"/>
        </w:rPr>
        <w:t>小镇设计营造及开发运营</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Noto Sans" w:eastAsia="宋体" w:hAnsi="Noto Sans" w:cs="宋体"/>
          <w:b/>
          <w:bCs/>
          <w:color w:val="000000"/>
          <w:kern w:val="0"/>
          <w:sz w:val="18"/>
          <w:szCs w:val="18"/>
        </w:rPr>
        <w:t>主讲人：刘纲，</w:t>
      </w:r>
      <w:r w:rsidRPr="00670705">
        <w:rPr>
          <w:rFonts w:ascii="Noto Sans" w:eastAsia="宋体" w:hAnsi="Noto Sans" w:cs="宋体"/>
          <w:b/>
          <w:bCs/>
          <w:color w:val="000000"/>
          <w:kern w:val="0"/>
          <w:sz w:val="18"/>
          <w:szCs w:val="18"/>
        </w:rPr>
        <w:t>GOA</w:t>
      </w:r>
      <w:r w:rsidRPr="00670705">
        <w:rPr>
          <w:rFonts w:ascii="Noto Sans" w:eastAsia="宋体" w:hAnsi="Noto Sans" w:cs="宋体"/>
          <w:b/>
          <w:bCs/>
          <w:color w:val="000000"/>
          <w:kern w:val="0"/>
          <w:sz w:val="18"/>
          <w:szCs w:val="18"/>
        </w:rPr>
        <w:t>大象设计（</w:t>
      </w:r>
      <w:proofErr w:type="gramStart"/>
      <w:r w:rsidRPr="00670705">
        <w:rPr>
          <w:rFonts w:ascii="Noto Sans" w:eastAsia="宋体" w:hAnsi="Noto Sans" w:cs="宋体"/>
          <w:b/>
          <w:bCs/>
          <w:color w:val="000000"/>
          <w:kern w:val="0"/>
          <w:sz w:val="18"/>
          <w:szCs w:val="18"/>
        </w:rPr>
        <w:t>原绿城</w:t>
      </w:r>
      <w:proofErr w:type="gramEnd"/>
      <w:r w:rsidRPr="00670705">
        <w:rPr>
          <w:rFonts w:ascii="Noto Sans" w:eastAsia="宋体" w:hAnsi="Noto Sans" w:cs="宋体"/>
          <w:b/>
          <w:bCs/>
          <w:color w:val="000000"/>
          <w:kern w:val="0"/>
          <w:sz w:val="18"/>
          <w:szCs w:val="18"/>
        </w:rPr>
        <w:t>东方建筑设计有限公司）上海办公室合伙人、总经理、总建筑师</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解读分享绿</w:t>
      </w:r>
      <w:proofErr w:type="gramStart"/>
      <w:r w:rsidRPr="00670705">
        <w:rPr>
          <w:rFonts w:ascii="Noto Sans" w:eastAsia="宋体" w:hAnsi="Noto Sans" w:cs="宋体"/>
          <w:color w:val="000000"/>
          <w:kern w:val="0"/>
          <w:sz w:val="18"/>
          <w:szCs w:val="18"/>
        </w:rPr>
        <w:t>城蓝城</w:t>
      </w:r>
      <w:proofErr w:type="gramEnd"/>
      <w:r w:rsidRPr="00670705">
        <w:rPr>
          <w:rFonts w:ascii="Noto Sans" w:eastAsia="宋体" w:hAnsi="Noto Sans" w:cs="宋体"/>
          <w:color w:val="000000"/>
          <w:kern w:val="0"/>
          <w:sz w:val="18"/>
          <w:szCs w:val="18"/>
        </w:rPr>
        <w:t>近年来开发的小镇项目，剖析绿</w:t>
      </w:r>
      <w:proofErr w:type="gramStart"/>
      <w:r w:rsidRPr="00670705">
        <w:rPr>
          <w:rFonts w:ascii="Noto Sans" w:eastAsia="宋体" w:hAnsi="Noto Sans" w:cs="宋体"/>
          <w:color w:val="000000"/>
          <w:kern w:val="0"/>
          <w:sz w:val="18"/>
          <w:szCs w:val="18"/>
        </w:rPr>
        <w:t>城蓝城</w:t>
      </w:r>
      <w:proofErr w:type="gramEnd"/>
      <w:r w:rsidRPr="00670705">
        <w:rPr>
          <w:rFonts w:ascii="Noto Sans" w:eastAsia="宋体" w:hAnsi="Noto Sans" w:cs="宋体"/>
          <w:color w:val="000000"/>
          <w:kern w:val="0"/>
          <w:sz w:val="18"/>
          <w:szCs w:val="18"/>
        </w:rPr>
        <w:t>小镇项目设计营造的特点和价值挖掘方式。</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1</w:t>
      </w:r>
      <w:r w:rsidRPr="00670705">
        <w:rPr>
          <w:rFonts w:ascii="Noto Sans" w:eastAsia="宋体" w:hAnsi="Noto Sans" w:cs="宋体"/>
          <w:color w:val="000000"/>
          <w:kern w:val="0"/>
          <w:sz w:val="18"/>
          <w:szCs w:val="18"/>
        </w:rPr>
        <w:t>）人居小镇</w:t>
      </w:r>
      <w:r w:rsidRPr="00670705">
        <w:rPr>
          <w:rFonts w:ascii="Noto Sans" w:eastAsia="宋体" w:hAnsi="Noto Sans" w:cs="宋体"/>
          <w:color w:val="000000"/>
          <w:kern w:val="0"/>
          <w:sz w:val="18"/>
          <w:szCs w:val="18"/>
        </w:rPr>
        <w:br/>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2</w:t>
      </w:r>
      <w:r w:rsidRPr="00670705">
        <w:rPr>
          <w:rFonts w:ascii="Noto Sans" w:eastAsia="宋体" w:hAnsi="Noto Sans" w:cs="宋体"/>
          <w:color w:val="000000"/>
          <w:kern w:val="0"/>
          <w:sz w:val="18"/>
          <w:szCs w:val="18"/>
        </w:rPr>
        <w:t>）</w:t>
      </w:r>
      <w:proofErr w:type="gramStart"/>
      <w:r w:rsidRPr="00670705">
        <w:rPr>
          <w:rFonts w:ascii="Noto Sans" w:eastAsia="宋体" w:hAnsi="Noto Sans" w:cs="宋体"/>
          <w:color w:val="000000"/>
          <w:kern w:val="0"/>
          <w:sz w:val="18"/>
          <w:szCs w:val="18"/>
        </w:rPr>
        <w:t>文旅小镇</w:t>
      </w:r>
      <w:proofErr w:type="gramEnd"/>
      <w:r w:rsidRPr="00670705">
        <w:rPr>
          <w:rFonts w:ascii="Noto Sans" w:eastAsia="宋体" w:hAnsi="Noto Sans" w:cs="宋体"/>
          <w:color w:val="000000"/>
          <w:kern w:val="0"/>
          <w:sz w:val="18"/>
          <w:szCs w:val="18"/>
        </w:rPr>
        <w:br/>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3</w:t>
      </w:r>
      <w:r w:rsidRPr="00670705">
        <w:rPr>
          <w:rFonts w:ascii="Noto Sans" w:eastAsia="宋体" w:hAnsi="Noto Sans" w:cs="宋体"/>
          <w:color w:val="000000"/>
          <w:kern w:val="0"/>
          <w:sz w:val="18"/>
          <w:szCs w:val="18"/>
        </w:rPr>
        <w:t>）健康养老小镇</w:t>
      </w:r>
      <w:r w:rsidRPr="00670705">
        <w:rPr>
          <w:rFonts w:ascii="Noto Sans" w:eastAsia="宋体" w:hAnsi="Noto Sans" w:cs="宋体"/>
          <w:color w:val="000000"/>
          <w:kern w:val="0"/>
          <w:sz w:val="18"/>
          <w:szCs w:val="18"/>
        </w:rPr>
        <w:br/>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4</w:t>
      </w:r>
      <w:r w:rsidRPr="00670705">
        <w:rPr>
          <w:rFonts w:ascii="Noto Sans" w:eastAsia="宋体" w:hAnsi="Noto Sans" w:cs="宋体"/>
          <w:color w:val="000000"/>
          <w:kern w:val="0"/>
          <w:sz w:val="18"/>
          <w:szCs w:val="18"/>
        </w:rPr>
        <w:t>）产业小镇</w:t>
      </w:r>
      <w:r w:rsidRPr="00670705">
        <w:rPr>
          <w:rFonts w:ascii="Noto Sans" w:eastAsia="宋体" w:hAnsi="Noto Sans" w:cs="宋体"/>
          <w:color w:val="000000"/>
          <w:kern w:val="0"/>
          <w:sz w:val="18"/>
          <w:szCs w:val="18"/>
        </w:rPr>
        <w:br/>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5</w:t>
      </w:r>
      <w:r w:rsidRPr="00670705">
        <w:rPr>
          <w:rFonts w:ascii="Noto Sans" w:eastAsia="宋体" w:hAnsi="Noto Sans" w:cs="宋体"/>
          <w:color w:val="000000"/>
          <w:kern w:val="0"/>
          <w:sz w:val="18"/>
          <w:szCs w:val="18"/>
        </w:rPr>
        <w:t>）农业小镇</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 </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b/>
          <w:bCs/>
          <w:color w:val="000000"/>
          <w:kern w:val="0"/>
          <w:sz w:val="18"/>
          <w:szCs w:val="18"/>
        </w:rPr>
        <w:t>三、主讲嘉宾及简介</w:t>
      </w:r>
    </w:p>
    <w:p w:rsidR="00670705" w:rsidRPr="00670705" w:rsidRDefault="00670705" w:rsidP="00670705">
      <w:pPr>
        <w:widowControl/>
        <w:spacing w:before="12" w:after="12" w:line="27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b/>
          <w:bCs/>
          <w:color w:val="000000"/>
          <w:kern w:val="0"/>
          <w:sz w:val="18"/>
          <w:szCs w:val="18"/>
        </w:rPr>
        <w:t>（1）李忠</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同济大学建筑学系毕业</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现任华高莱斯国际地产顾问（北京）有限公司董事长兼总经理</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b/>
          <w:bCs/>
          <w:color w:val="000000"/>
          <w:kern w:val="0"/>
          <w:sz w:val="18"/>
          <w:szCs w:val="18"/>
        </w:rPr>
        <w:t>主要社会职务</w:t>
      </w:r>
    </w:p>
    <w:p w:rsidR="00670705" w:rsidRPr="00670705" w:rsidRDefault="00670705" w:rsidP="00670705">
      <w:pPr>
        <w:widowControl/>
        <w:spacing w:before="100" w:beforeAutospacing="1" w:after="100" w:afterAutospacing="1" w:line="330" w:lineRule="atLeast"/>
        <w:ind w:left="420" w:hanging="420"/>
        <w:jc w:val="left"/>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lastRenderedPageBreak/>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首都规划委员会专家顾问</w:t>
      </w:r>
    </w:p>
    <w:p w:rsidR="00670705" w:rsidRPr="00670705" w:rsidRDefault="00670705" w:rsidP="00670705">
      <w:pPr>
        <w:widowControl/>
        <w:spacing w:before="100" w:beforeAutospacing="1" w:after="100" w:afterAutospacing="1" w:line="330" w:lineRule="atLeast"/>
        <w:ind w:left="420" w:hanging="420"/>
        <w:jc w:val="left"/>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中国土木工程学会住宅工程指导工作委员会委员</w:t>
      </w:r>
    </w:p>
    <w:p w:rsidR="00670705" w:rsidRPr="00670705" w:rsidRDefault="00670705" w:rsidP="00670705">
      <w:pPr>
        <w:widowControl/>
        <w:spacing w:before="100" w:beforeAutospacing="1" w:after="100" w:afterAutospacing="1" w:line="330" w:lineRule="atLeast"/>
        <w:ind w:left="420" w:hanging="420"/>
        <w:jc w:val="left"/>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全国科学技术名词审定委员会中国建筑学会建筑学名词审定委员会委员</w:t>
      </w:r>
    </w:p>
    <w:p w:rsidR="00670705" w:rsidRPr="00670705" w:rsidRDefault="00670705" w:rsidP="00670705">
      <w:pPr>
        <w:widowControl/>
        <w:spacing w:before="100" w:beforeAutospacing="1" w:after="100" w:afterAutospacing="1" w:line="330" w:lineRule="atLeast"/>
        <w:ind w:left="420" w:hanging="420"/>
        <w:jc w:val="left"/>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中国民族建筑研究会副主任</w:t>
      </w:r>
    </w:p>
    <w:p w:rsidR="00670705" w:rsidRPr="00670705" w:rsidRDefault="00670705" w:rsidP="00670705">
      <w:pPr>
        <w:widowControl/>
        <w:spacing w:before="100" w:beforeAutospacing="1" w:after="100" w:afterAutospacing="1" w:line="330" w:lineRule="atLeast"/>
        <w:ind w:left="420" w:hanging="420"/>
        <w:jc w:val="left"/>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清华大学、北京大学、浙江大学、复旦大学、武汉大学、重庆大学等26所院校城市发展课程客座教授</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b/>
          <w:bCs/>
          <w:color w:val="000000"/>
          <w:kern w:val="0"/>
          <w:sz w:val="18"/>
          <w:szCs w:val="18"/>
        </w:rPr>
        <w:t>顾问工作经验</w:t>
      </w:r>
    </w:p>
    <w:p w:rsidR="00670705" w:rsidRPr="00670705" w:rsidRDefault="00670705" w:rsidP="00670705">
      <w:pPr>
        <w:widowControl/>
        <w:spacing w:before="100" w:beforeAutospacing="1" w:after="100" w:afterAutospacing="1" w:line="330" w:lineRule="atLeast"/>
        <w:ind w:left="420" w:hanging="420"/>
        <w:jc w:val="left"/>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1998年创立华高莱斯国际地产顾问（北京）有限公司，并担任董事长兼总经理至今，率领团队成功为全国各地企业与政府500余项目提供顾问咨询服务</w:t>
      </w:r>
    </w:p>
    <w:p w:rsidR="00670705" w:rsidRPr="00670705" w:rsidRDefault="00670705" w:rsidP="00670705">
      <w:pPr>
        <w:widowControl/>
        <w:spacing w:before="100" w:beforeAutospacing="1" w:after="100" w:afterAutospacing="1" w:line="330" w:lineRule="atLeast"/>
        <w:ind w:left="420" w:hanging="420"/>
        <w:jc w:val="left"/>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长期为华夏幸福基业、中国宏泰发展、亿达中国、金隅集团、金融街控股、首开股份、首创集团、</w:t>
      </w:r>
      <w:proofErr w:type="gramStart"/>
      <w:r w:rsidRPr="00670705">
        <w:rPr>
          <w:rFonts w:ascii="宋体" w:eastAsia="宋体" w:hAnsi="宋体" w:cs="宋体" w:hint="eastAsia"/>
          <w:color w:val="000000"/>
          <w:kern w:val="0"/>
          <w:sz w:val="18"/>
          <w:szCs w:val="18"/>
        </w:rPr>
        <w:t>北科建集团</w:t>
      </w:r>
      <w:proofErr w:type="gramEnd"/>
      <w:r w:rsidRPr="00670705">
        <w:rPr>
          <w:rFonts w:ascii="宋体" w:eastAsia="宋体" w:hAnsi="宋体" w:cs="宋体" w:hint="eastAsia"/>
          <w:color w:val="000000"/>
          <w:kern w:val="0"/>
          <w:sz w:val="18"/>
          <w:szCs w:val="18"/>
        </w:rPr>
        <w:t>、美景集团、</w:t>
      </w:r>
      <w:proofErr w:type="gramStart"/>
      <w:r w:rsidRPr="00670705">
        <w:rPr>
          <w:rFonts w:ascii="宋体" w:eastAsia="宋体" w:hAnsi="宋体" w:cs="宋体" w:hint="eastAsia"/>
          <w:color w:val="000000"/>
          <w:kern w:val="0"/>
          <w:sz w:val="18"/>
          <w:szCs w:val="18"/>
        </w:rPr>
        <w:t>融创中国</w:t>
      </w:r>
      <w:proofErr w:type="gramEnd"/>
      <w:r w:rsidRPr="00670705">
        <w:rPr>
          <w:rFonts w:ascii="宋体" w:eastAsia="宋体" w:hAnsi="宋体" w:cs="宋体" w:hint="eastAsia"/>
          <w:color w:val="000000"/>
          <w:kern w:val="0"/>
          <w:sz w:val="18"/>
          <w:szCs w:val="18"/>
        </w:rPr>
        <w:t>、招商地产等企业提供项目与战略咨询服务</w:t>
      </w:r>
    </w:p>
    <w:p w:rsidR="00670705" w:rsidRPr="00670705" w:rsidRDefault="00670705" w:rsidP="00670705">
      <w:pPr>
        <w:widowControl/>
        <w:spacing w:before="100" w:beforeAutospacing="1" w:after="100" w:afterAutospacing="1" w:line="330" w:lineRule="atLeast"/>
        <w:ind w:left="420" w:hanging="420"/>
        <w:jc w:val="left"/>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为北京、天津、广州、西安、武汉、苏州、扬州、大连、潍坊、保定、廊坊、邯郸、邢台、贵阳、遵义、鄂尔多斯、大庆、钦州等众多地方政府，提供城市建设顾问服务，并受聘常年担任北京等城市规划与战略发展顾问专家</w:t>
      </w:r>
    </w:p>
    <w:p w:rsidR="00670705" w:rsidRPr="00670705" w:rsidRDefault="00670705" w:rsidP="00670705">
      <w:pPr>
        <w:widowControl/>
        <w:spacing w:before="100" w:beforeAutospacing="1" w:after="100" w:afterAutospacing="1" w:line="330" w:lineRule="atLeast"/>
        <w:ind w:left="420" w:hanging="420"/>
        <w:jc w:val="left"/>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中国最早从事城市咨询的独立策划人，20年的群书博览，20年徒步世界200多个城市深耕考察，专注于中国城市问题探索，他亲自拍摄400万张国外城市考察照片，积累专业书籍10余万册，创建业内最大最全的城市智库</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 </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Noto Sans" w:eastAsia="宋体" w:hAnsi="Noto Sans" w:cs="宋体"/>
          <w:b/>
          <w:bCs/>
          <w:color w:val="000000"/>
          <w:kern w:val="0"/>
          <w:sz w:val="18"/>
          <w:szCs w:val="18"/>
        </w:rPr>
        <w:t>（</w:t>
      </w:r>
      <w:r w:rsidRPr="00670705">
        <w:rPr>
          <w:rFonts w:ascii="Noto Sans" w:eastAsia="宋体" w:hAnsi="Noto Sans" w:cs="宋体"/>
          <w:b/>
          <w:bCs/>
          <w:color w:val="000000"/>
          <w:kern w:val="0"/>
          <w:sz w:val="18"/>
          <w:szCs w:val="18"/>
        </w:rPr>
        <w:t>2</w:t>
      </w:r>
      <w:r w:rsidRPr="00670705">
        <w:rPr>
          <w:rFonts w:ascii="Noto Sans" w:eastAsia="宋体" w:hAnsi="Noto Sans" w:cs="宋体"/>
          <w:b/>
          <w:bCs/>
          <w:color w:val="000000"/>
          <w:kern w:val="0"/>
          <w:sz w:val="18"/>
          <w:szCs w:val="18"/>
        </w:rPr>
        <w:t>）刘纲</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Noto Sans" w:eastAsia="宋体" w:hAnsi="Noto Sans" w:cs="宋体"/>
          <w:b/>
          <w:bCs/>
          <w:color w:val="000000"/>
          <w:kern w:val="0"/>
          <w:sz w:val="18"/>
          <w:szCs w:val="18"/>
        </w:rPr>
        <w:t>GOA</w:t>
      </w:r>
      <w:r w:rsidRPr="00670705">
        <w:rPr>
          <w:rFonts w:ascii="Noto Sans" w:eastAsia="宋体" w:hAnsi="Noto Sans" w:cs="宋体"/>
          <w:b/>
          <w:bCs/>
          <w:color w:val="000000"/>
          <w:kern w:val="0"/>
          <w:sz w:val="18"/>
          <w:szCs w:val="18"/>
        </w:rPr>
        <w:t>大象设计（</w:t>
      </w:r>
      <w:proofErr w:type="gramStart"/>
      <w:r w:rsidRPr="00670705">
        <w:rPr>
          <w:rFonts w:ascii="Noto Sans" w:eastAsia="宋体" w:hAnsi="Noto Sans" w:cs="宋体"/>
          <w:b/>
          <w:bCs/>
          <w:color w:val="000000"/>
          <w:kern w:val="0"/>
          <w:sz w:val="18"/>
          <w:szCs w:val="18"/>
        </w:rPr>
        <w:t>原绿城</w:t>
      </w:r>
      <w:proofErr w:type="gramEnd"/>
      <w:r w:rsidRPr="00670705">
        <w:rPr>
          <w:rFonts w:ascii="Noto Sans" w:eastAsia="宋体" w:hAnsi="Noto Sans" w:cs="宋体"/>
          <w:b/>
          <w:bCs/>
          <w:color w:val="000000"/>
          <w:kern w:val="0"/>
          <w:sz w:val="18"/>
          <w:szCs w:val="18"/>
        </w:rPr>
        <w:t>东方建筑设计有限公司）上海办公室合伙人、总经理、总建筑师</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Noto Sans" w:eastAsia="宋体" w:hAnsi="Noto Sans" w:cs="宋体"/>
          <w:b/>
          <w:bCs/>
          <w:color w:val="000000"/>
          <w:kern w:val="0"/>
          <w:sz w:val="18"/>
          <w:szCs w:val="18"/>
        </w:rPr>
        <w:t>主要工作经历</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Noto Sans" w:eastAsia="宋体" w:hAnsi="Noto Sans" w:cs="宋体"/>
          <w:color w:val="000000"/>
          <w:kern w:val="0"/>
          <w:sz w:val="18"/>
          <w:szCs w:val="18"/>
        </w:rPr>
        <w:t>1993</w:t>
      </w:r>
      <w:r w:rsidRPr="00670705">
        <w:rPr>
          <w:rFonts w:ascii="Noto Sans" w:eastAsia="宋体" w:hAnsi="Noto Sans" w:cs="宋体"/>
          <w:color w:val="000000"/>
          <w:kern w:val="0"/>
          <w:sz w:val="18"/>
          <w:szCs w:val="18"/>
        </w:rPr>
        <w:t>年毕业于东南大学建筑系，先后就职于山西省建筑设计院深圳分院、中国轻工业上海设计院、美国</w:t>
      </w:r>
      <w:r w:rsidRPr="00670705">
        <w:rPr>
          <w:rFonts w:ascii="Noto Sans" w:eastAsia="宋体" w:hAnsi="Noto Sans" w:cs="宋体"/>
          <w:color w:val="000000"/>
          <w:kern w:val="0"/>
          <w:sz w:val="18"/>
          <w:szCs w:val="18"/>
        </w:rPr>
        <w:t>JY</w:t>
      </w:r>
      <w:r w:rsidRPr="00670705">
        <w:rPr>
          <w:rFonts w:ascii="Noto Sans" w:eastAsia="宋体" w:hAnsi="Noto Sans" w:cs="宋体"/>
          <w:color w:val="000000"/>
          <w:kern w:val="0"/>
          <w:sz w:val="18"/>
          <w:szCs w:val="18"/>
        </w:rPr>
        <w:t>建筑规划设计事务所、加拿大</w:t>
      </w:r>
      <w:r w:rsidRPr="00670705">
        <w:rPr>
          <w:rFonts w:ascii="Noto Sans" w:eastAsia="宋体" w:hAnsi="Noto Sans" w:cs="宋体"/>
          <w:color w:val="000000"/>
          <w:kern w:val="0"/>
          <w:sz w:val="18"/>
          <w:szCs w:val="18"/>
        </w:rPr>
        <w:t>BROCH</w:t>
      </w:r>
      <w:r w:rsidRPr="00670705">
        <w:rPr>
          <w:rFonts w:ascii="Noto Sans" w:eastAsia="宋体" w:hAnsi="Noto Sans" w:cs="宋体"/>
          <w:color w:val="000000"/>
          <w:kern w:val="0"/>
          <w:sz w:val="18"/>
          <w:szCs w:val="18"/>
        </w:rPr>
        <w:t>国际建筑设计事务所</w:t>
      </w:r>
      <w:r w:rsidRPr="00670705">
        <w:rPr>
          <w:rFonts w:ascii="Noto Sans" w:eastAsia="宋体" w:hAnsi="Noto Sans" w:cs="宋体"/>
          <w:color w:val="000000"/>
          <w:kern w:val="0"/>
          <w:sz w:val="18"/>
          <w:szCs w:val="18"/>
        </w:rPr>
        <w:t>/</w:t>
      </w:r>
      <w:proofErr w:type="gramStart"/>
      <w:r w:rsidRPr="00670705">
        <w:rPr>
          <w:rFonts w:ascii="Noto Sans" w:eastAsia="宋体" w:hAnsi="Noto Sans" w:cs="宋体"/>
          <w:color w:val="000000"/>
          <w:kern w:val="0"/>
          <w:sz w:val="18"/>
          <w:szCs w:val="18"/>
        </w:rPr>
        <w:t>上海博创建筑设计</w:t>
      </w:r>
      <w:proofErr w:type="gramEnd"/>
      <w:r w:rsidRPr="00670705">
        <w:rPr>
          <w:rFonts w:ascii="Noto Sans" w:eastAsia="宋体" w:hAnsi="Noto Sans" w:cs="宋体"/>
          <w:color w:val="000000"/>
          <w:kern w:val="0"/>
          <w:sz w:val="18"/>
          <w:szCs w:val="18"/>
        </w:rPr>
        <w:t>事务所。</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Noto Sans" w:eastAsia="宋体" w:hAnsi="Noto Sans" w:cs="宋体"/>
          <w:color w:val="000000"/>
          <w:kern w:val="0"/>
          <w:sz w:val="18"/>
          <w:szCs w:val="18"/>
        </w:rPr>
        <w:t>扬州古运河东岸风光带</w:t>
      </w:r>
      <w:r w:rsidRPr="00670705">
        <w:rPr>
          <w:rFonts w:ascii="Noto Sans" w:eastAsia="宋体" w:hAnsi="Noto Sans" w:cs="宋体"/>
          <w:color w:val="000000"/>
          <w:kern w:val="0"/>
          <w:sz w:val="18"/>
          <w:szCs w:val="18"/>
        </w:rPr>
        <w:t>“</w:t>
      </w:r>
      <w:proofErr w:type="gramStart"/>
      <w:r w:rsidRPr="00670705">
        <w:rPr>
          <w:rFonts w:ascii="Noto Sans" w:eastAsia="宋体" w:hAnsi="Noto Sans" w:cs="宋体"/>
          <w:color w:val="000000"/>
          <w:kern w:val="0"/>
          <w:sz w:val="18"/>
          <w:szCs w:val="18"/>
        </w:rPr>
        <w:t>凯</w:t>
      </w:r>
      <w:proofErr w:type="gramEnd"/>
      <w:r w:rsidRPr="00670705">
        <w:rPr>
          <w:rFonts w:ascii="Noto Sans" w:eastAsia="宋体" w:hAnsi="Noto Sans" w:cs="宋体"/>
          <w:color w:val="000000"/>
          <w:kern w:val="0"/>
          <w:sz w:val="18"/>
          <w:szCs w:val="18"/>
        </w:rPr>
        <w:t>运天地</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水岸华城</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住宅区项目获</w:t>
      </w:r>
      <w:r w:rsidRPr="00670705">
        <w:rPr>
          <w:rFonts w:ascii="Noto Sans" w:eastAsia="宋体" w:hAnsi="Noto Sans" w:cs="宋体"/>
          <w:color w:val="000000"/>
          <w:kern w:val="0"/>
          <w:sz w:val="18"/>
          <w:szCs w:val="18"/>
        </w:rPr>
        <w:t>2004</w:t>
      </w:r>
      <w:r w:rsidRPr="00670705">
        <w:rPr>
          <w:rFonts w:ascii="Noto Sans" w:eastAsia="宋体" w:hAnsi="Noto Sans" w:cs="宋体"/>
          <w:color w:val="000000"/>
          <w:kern w:val="0"/>
          <w:sz w:val="18"/>
          <w:szCs w:val="18"/>
        </w:rPr>
        <w:t>年江苏省优秀住宅金奖，并被评为国家</w:t>
      </w:r>
      <w:r w:rsidRPr="00670705">
        <w:rPr>
          <w:rFonts w:ascii="Noto Sans" w:eastAsia="宋体" w:hAnsi="Noto Sans" w:cs="宋体"/>
          <w:color w:val="000000"/>
          <w:kern w:val="0"/>
          <w:sz w:val="18"/>
          <w:szCs w:val="18"/>
        </w:rPr>
        <w:t>2007</w:t>
      </w:r>
      <w:r w:rsidRPr="00670705">
        <w:rPr>
          <w:rFonts w:ascii="Noto Sans" w:eastAsia="宋体" w:hAnsi="Noto Sans" w:cs="宋体"/>
          <w:color w:val="000000"/>
          <w:kern w:val="0"/>
          <w:sz w:val="18"/>
          <w:szCs w:val="18"/>
        </w:rPr>
        <w:t>年</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康居示范工程</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及规划设计金奖；苏州</w:t>
      </w:r>
      <w:proofErr w:type="gramStart"/>
      <w:r w:rsidRPr="00670705">
        <w:rPr>
          <w:rFonts w:ascii="Noto Sans" w:eastAsia="宋体" w:hAnsi="Noto Sans" w:cs="宋体"/>
          <w:color w:val="000000"/>
          <w:kern w:val="0"/>
          <w:sz w:val="18"/>
          <w:szCs w:val="18"/>
        </w:rPr>
        <w:t>“</w:t>
      </w:r>
      <w:proofErr w:type="gramEnd"/>
      <w:r w:rsidRPr="00670705">
        <w:rPr>
          <w:rFonts w:ascii="Noto Sans" w:eastAsia="宋体" w:hAnsi="Noto Sans" w:cs="宋体"/>
          <w:color w:val="000000"/>
          <w:kern w:val="0"/>
          <w:sz w:val="18"/>
          <w:szCs w:val="18"/>
        </w:rPr>
        <w:t>工业园区九龙仓白塘别墅及高层住宅项目</w:t>
      </w:r>
      <w:proofErr w:type="gramStart"/>
      <w:r w:rsidRPr="00670705">
        <w:rPr>
          <w:rFonts w:ascii="Noto Sans" w:eastAsia="宋体" w:hAnsi="Noto Sans" w:cs="宋体"/>
          <w:color w:val="000000"/>
          <w:kern w:val="0"/>
          <w:sz w:val="18"/>
          <w:szCs w:val="18"/>
        </w:rPr>
        <w:t>“</w:t>
      </w:r>
      <w:proofErr w:type="gramEnd"/>
      <w:r w:rsidRPr="00670705">
        <w:rPr>
          <w:rFonts w:ascii="Noto Sans" w:eastAsia="宋体" w:hAnsi="Noto Sans" w:cs="宋体"/>
          <w:color w:val="000000"/>
          <w:kern w:val="0"/>
          <w:sz w:val="18"/>
          <w:szCs w:val="18"/>
        </w:rPr>
        <w:t>获</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中国人居典范建筑规划设计方案竞赛</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规划金奖；苏州工业园区</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中新科技城</w:t>
      </w:r>
      <w:r w:rsidRPr="00670705">
        <w:rPr>
          <w:rFonts w:ascii="Noto Sans" w:eastAsia="宋体" w:hAnsi="Noto Sans" w:cs="宋体"/>
          <w:color w:val="000000"/>
          <w:kern w:val="0"/>
          <w:sz w:val="18"/>
          <w:szCs w:val="18"/>
        </w:rPr>
        <w:t>240A</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241A</w:t>
      </w:r>
      <w:r w:rsidRPr="00670705">
        <w:rPr>
          <w:rFonts w:ascii="Noto Sans" w:eastAsia="宋体" w:hAnsi="Noto Sans" w:cs="宋体"/>
          <w:color w:val="000000"/>
          <w:kern w:val="0"/>
          <w:sz w:val="18"/>
          <w:szCs w:val="18"/>
        </w:rPr>
        <w:t>地块</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（东方维罗纳）项目获</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中国人居典范建筑规划设计方案竞赛</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综合大奖等。</w:t>
      </w:r>
    </w:p>
    <w:p w:rsidR="00670705" w:rsidRPr="00670705" w:rsidRDefault="00670705" w:rsidP="00670705">
      <w:pPr>
        <w:widowControl/>
        <w:spacing w:line="330" w:lineRule="atLeast"/>
        <w:jc w:val="left"/>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 </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b/>
          <w:bCs/>
          <w:color w:val="000000"/>
          <w:kern w:val="0"/>
          <w:sz w:val="18"/>
          <w:szCs w:val="18"/>
        </w:rPr>
        <w:lastRenderedPageBreak/>
        <w:t>四、费用及报名方式</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课程费用：2000元（享受听课、会议当日午餐等）</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报名方式：请登录网站</w:t>
      </w:r>
      <w:r w:rsidR="009A614B">
        <w:rPr>
          <w:rFonts w:ascii="宋体" w:eastAsia="宋体" w:hAnsi="宋体" w:cs="宋体" w:hint="eastAsia"/>
          <w:color w:val="000000"/>
          <w:kern w:val="0"/>
          <w:sz w:val="18"/>
          <w:szCs w:val="18"/>
        </w:rPr>
        <w:t>w</w:t>
      </w:r>
      <w:r w:rsidRPr="00670705">
        <w:rPr>
          <w:rFonts w:ascii="宋体" w:eastAsia="宋体" w:hAnsi="宋体" w:cs="宋体" w:hint="eastAsia"/>
          <w:color w:val="000000"/>
          <w:kern w:val="0"/>
          <w:sz w:val="18"/>
          <w:szCs w:val="18"/>
        </w:rPr>
        <w:t>ww.atd.com.cn 右侧公告栏下载报名表，填写回执并发至：at.2011@qq.com，会务组将在3个工作日内回复是否报名成功，如未收到回复请及时与会务组联系。须提前缴纳会议费以保证参会名额，付款信息如下：</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      户名：亚太建设科技信息研究院有限公司；</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      开户银行：招商银行北京东三环支行；</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      账号：110908001310606；               </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      汇款用途：特色小镇培训+参加人员姓名。</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b/>
          <w:bCs/>
          <w:color w:val="000000"/>
          <w:kern w:val="0"/>
          <w:sz w:val="18"/>
          <w:szCs w:val="18"/>
        </w:rPr>
        <w:t> </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b/>
          <w:bCs/>
          <w:color w:val="000000"/>
          <w:kern w:val="0"/>
          <w:sz w:val="18"/>
          <w:szCs w:val="18"/>
        </w:rPr>
        <w:t>五、报名联系方式</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吴春花：010-57368775，13520457919（会议报名及咨询）</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邮   箱：at.2011@qq.com（会议报名及咨询）</w:t>
      </w:r>
    </w:p>
    <w:p w:rsidR="00670705" w:rsidRPr="00670705"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网   址：www.atd.com.cn</w:t>
      </w:r>
    </w:p>
    <w:p w:rsidR="009A614B" w:rsidRDefault="009A614B" w:rsidP="009A614B">
      <w:pPr>
        <w:pStyle w:val="a4"/>
        <w:rPr>
          <w:rFonts w:ascii="Noto Sans" w:hAnsi="Noto Sans" w:hint="eastAsia"/>
          <w:color w:val="000000"/>
          <w:sz w:val="18"/>
          <w:szCs w:val="18"/>
        </w:rPr>
      </w:pPr>
    </w:p>
    <w:p w:rsidR="009A614B" w:rsidRDefault="009A614B" w:rsidP="009A614B">
      <w:pPr>
        <w:pStyle w:val="a4"/>
      </w:pPr>
      <w:r>
        <w:rPr>
          <w:rStyle w:val="a3"/>
        </w:rPr>
        <w:t>推荐周边酒店</w:t>
      </w:r>
      <w:r>
        <w:t>（参会者自行联系酒店或通过</w:t>
      </w:r>
      <w:proofErr w:type="gramStart"/>
      <w:r>
        <w:t>携程网</w:t>
      </w:r>
      <w:proofErr w:type="gramEnd"/>
      <w:r>
        <w:t>预订）</w:t>
      </w:r>
      <w:r>
        <w:rPr>
          <w:rStyle w:val="a3"/>
        </w:rPr>
        <w:t>：</w:t>
      </w:r>
    </w:p>
    <w:p w:rsidR="009A614B" w:rsidRDefault="009A614B" w:rsidP="009A614B">
      <w:pPr>
        <w:pStyle w:val="a4"/>
      </w:pPr>
      <w:r>
        <w:rPr>
          <w:rStyle w:val="a3"/>
        </w:rPr>
        <w:t>1）全季酒店：</w:t>
      </w:r>
      <w:r>
        <w:t>普陀区丹巴路28弄26号，电话18916801215，400~500元/天·间；</w:t>
      </w:r>
    </w:p>
    <w:p w:rsidR="009A614B" w:rsidRDefault="009A614B" w:rsidP="009A614B">
      <w:pPr>
        <w:pStyle w:val="a4"/>
      </w:pPr>
      <w:r>
        <w:rPr>
          <w:rStyle w:val="a3"/>
        </w:rPr>
        <w:t>2）逸风商务酒店：</w:t>
      </w:r>
      <w:r>
        <w:t>大渡河路646号近同普路，电话021-52800808/52800000，300~400元/天</w:t>
      </w:r>
      <w:r w:rsidRPr="009A614B">
        <w:t>·间</w:t>
      </w:r>
      <w:r>
        <w:t>；</w:t>
      </w:r>
    </w:p>
    <w:p w:rsidR="009A614B" w:rsidRDefault="009A614B" w:rsidP="009A614B">
      <w:pPr>
        <w:pStyle w:val="a4"/>
      </w:pPr>
      <w:r>
        <w:rPr>
          <w:rStyle w:val="a3"/>
        </w:rPr>
        <w:t>3）如家快捷酒店：</w:t>
      </w:r>
      <w:r>
        <w:t>普陀区金沙江路1306号，电话021-62658000，200~300元/天</w:t>
      </w:r>
      <w:r w:rsidRPr="009A614B">
        <w:t>·间。</w:t>
      </w:r>
    </w:p>
    <w:p w:rsidR="00670705" w:rsidRPr="009A614B" w:rsidRDefault="00670705" w:rsidP="00670705">
      <w:pPr>
        <w:widowControl/>
        <w:spacing w:before="100" w:beforeAutospacing="1" w:after="100" w:afterAutospacing="1" w:line="330" w:lineRule="atLeast"/>
        <w:jc w:val="left"/>
        <w:rPr>
          <w:rFonts w:ascii="Noto Sans" w:eastAsia="宋体" w:hAnsi="Noto Sans" w:cs="宋体" w:hint="eastAsia"/>
          <w:color w:val="000000"/>
          <w:kern w:val="0"/>
          <w:sz w:val="18"/>
          <w:szCs w:val="18"/>
        </w:rPr>
      </w:pPr>
    </w:p>
    <w:tbl>
      <w:tblPr>
        <w:tblW w:w="8325" w:type="dxa"/>
        <w:tblCellMar>
          <w:left w:w="0" w:type="dxa"/>
          <w:right w:w="0" w:type="dxa"/>
        </w:tblCellMar>
        <w:tblLook w:val="04A0"/>
      </w:tblPr>
      <w:tblGrid>
        <w:gridCol w:w="8325"/>
      </w:tblGrid>
      <w:tr w:rsidR="00670705" w:rsidRPr="00670705" w:rsidTr="00670705">
        <w:trPr>
          <w:trHeight w:val="2048"/>
        </w:trPr>
        <w:tc>
          <w:tcPr>
            <w:tcW w:w="8322" w:type="dxa"/>
            <w:tcBorders>
              <w:top w:val="single" w:sz="24" w:space="0" w:color="FF0000"/>
              <w:left w:val="single" w:sz="24" w:space="0" w:color="FF0000"/>
              <w:bottom w:val="single" w:sz="24" w:space="0" w:color="FF0000"/>
              <w:right w:val="single" w:sz="24" w:space="0" w:color="FF0000"/>
            </w:tcBorders>
            <w:tcMar>
              <w:top w:w="0" w:type="dxa"/>
              <w:left w:w="108" w:type="dxa"/>
              <w:bottom w:w="0" w:type="dxa"/>
              <w:right w:w="108" w:type="dxa"/>
            </w:tcMar>
            <w:hideMark/>
          </w:tcPr>
          <w:p w:rsidR="00670705" w:rsidRPr="00670705" w:rsidRDefault="00670705" w:rsidP="00670705">
            <w:pPr>
              <w:widowControl/>
              <w:spacing w:before="100" w:beforeAutospacing="1" w:after="100" w:afterAutospacing="1" w:line="330" w:lineRule="atLeast"/>
              <w:jc w:val="center"/>
              <w:rPr>
                <w:rFonts w:ascii="宋体" w:eastAsia="宋体" w:hAnsi="宋体" w:cs="宋体"/>
                <w:color w:val="000000"/>
                <w:kern w:val="0"/>
                <w:sz w:val="24"/>
                <w:szCs w:val="24"/>
              </w:rPr>
            </w:pPr>
            <w:r w:rsidRPr="00670705">
              <w:rPr>
                <w:rFonts w:ascii="宋体" w:eastAsia="宋体" w:hAnsi="宋体" w:cs="宋体" w:hint="eastAsia"/>
                <w:b/>
                <w:bCs/>
                <w:color w:val="000000"/>
                <w:kern w:val="0"/>
                <w:sz w:val="24"/>
                <w:szCs w:val="24"/>
              </w:rPr>
              <w:lastRenderedPageBreak/>
              <w:t>特</w:t>
            </w:r>
            <w:r w:rsidRPr="00670705">
              <w:rPr>
                <w:rFonts w:ascii="宋体" w:eastAsia="宋体" w:hAnsi="宋体" w:cs="宋体"/>
                <w:b/>
                <w:bCs/>
                <w:color w:val="000000"/>
                <w:kern w:val="0"/>
                <w:sz w:val="24"/>
                <w:szCs w:val="24"/>
              </w:rPr>
              <w:t> </w:t>
            </w:r>
            <w:r w:rsidRPr="00670705">
              <w:rPr>
                <w:rFonts w:ascii="宋体" w:eastAsia="宋体" w:hAnsi="宋体" w:cs="宋体" w:hint="eastAsia"/>
                <w:b/>
                <w:bCs/>
                <w:color w:val="000000"/>
                <w:kern w:val="0"/>
                <w:sz w:val="24"/>
                <w:szCs w:val="24"/>
              </w:rPr>
              <w:t>别</w:t>
            </w:r>
            <w:r w:rsidRPr="00670705">
              <w:rPr>
                <w:rFonts w:ascii="宋体" w:eastAsia="宋体" w:hAnsi="宋体" w:cs="宋体"/>
                <w:b/>
                <w:bCs/>
                <w:color w:val="000000"/>
                <w:kern w:val="0"/>
                <w:sz w:val="24"/>
                <w:szCs w:val="24"/>
              </w:rPr>
              <w:t> </w:t>
            </w:r>
            <w:r w:rsidRPr="00670705">
              <w:rPr>
                <w:rFonts w:ascii="宋体" w:eastAsia="宋体" w:hAnsi="宋体" w:cs="宋体" w:hint="eastAsia"/>
                <w:b/>
                <w:bCs/>
                <w:color w:val="000000"/>
                <w:kern w:val="0"/>
                <w:sz w:val="24"/>
                <w:szCs w:val="24"/>
              </w:rPr>
              <w:t>提</w:t>
            </w:r>
            <w:r w:rsidRPr="00670705">
              <w:rPr>
                <w:rFonts w:ascii="宋体" w:eastAsia="宋体" w:hAnsi="宋体" w:cs="宋体"/>
                <w:b/>
                <w:bCs/>
                <w:color w:val="000000"/>
                <w:kern w:val="0"/>
                <w:sz w:val="24"/>
                <w:szCs w:val="24"/>
              </w:rPr>
              <w:t> </w:t>
            </w:r>
            <w:r w:rsidRPr="00670705">
              <w:rPr>
                <w:rFonts w:ascii="宋体" w:eastAsia="宋体" w:hAnsi="宋体" w:cs="宋体" w:hint="eastAsia"/>
                <w:b/>
                <w:bCs/>
                <w:color w:val="000000"/>
                <w:kern w:val="0"/>
                <w:sz w:val="24"/>
                <w:szCs w:val="24"/>
              </w:rPr>
              <w:t>醒</w:t>
            </w:r>
          </w:p>
          <w:p w:rsidR="00670705" w:rsidRPr="00670705" w:rsidRDefault="00670705" w:rsidP="00670705">
            <w:pPr>
              <w:widowControl/>
              <w:spacing w:before="100" w:beforeAutospacing="1" w:after="100" w:afterAutospacing="1" w:line="330" w:lineRule="atLeast"/>
              <w:ind w:firstLine="422"/>
              <w:jc w:val="left"/>
              <w:rPr>
                <w:rFonts w:ascii="宋体" w:eastAsia="宋体" w:hAnsi="宋体" w:cs="宋体"/>
                <w:color w:val="000000"/>
                <w:kern w:val="0"/>
                <w:sz w:val="24"/>
                <w:szCs w:val="24"/>
              </w:rPr>
            </w:pPr>
            <w:r w:rsidRPr="00670705">
              <w:rPr>
                <w:rFonts w:ascii="宋体" w:eastAsia="宋体" w:hAnsi="宋体" w:cs="宋体" w:hint="eastAsia"/>
                <w:b/>
                <w:bCs/>
                <w:color w:val="000000"/>
                <w:kern w:val="0"/>
                <w:sz w:val="24"/>
                <w:szCs w:val="24"/>
              </w:rPr>
              <w:t>（</w:t>
            </w:r>
            <w:r w:rsidRPr="00670705">
              <w:rPr>
                <w:rFonts w:ascii="宋体" w:eastAsia="宋体" w:hAnsi="宋体" w:cs="宋体"/>
                <w:b/>
                <w:bCs/>
                <w:color w:val="000000"/>
                <w:kern w:val="0"/>
                <w:sz w:val="24"/>
                <w:szCs w:val="24"/>
              </w:rPr>
              <w:t>1</w:t>
            </w:r>
            <w:r w:rsidRPr="00670705">
              <w:rPr>
                <w:rFonts w:ascii="宋体" w:eastAsia="宋体" w:hAnsi="宋体" w:cs="宋体" w:hint="eastAsia"/>
                <w:b/>
                <w:bCs/>
                <w:color w:val="000000"/>
                <w:kern w:val="0"/>
                <w:sz w:val="24"/>
                <w:szCs w:val="24"/>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sidRPr="00670705">
              <w:rPr>
                <w:rFonts w:ascii="宋体" w:eastAsia="宋体" w:hAnsi="宋体" w:cs="宋体" w:hint="eastAsia"/>
                <w:b/>
                <w:bCs/>
                <w:color w:val="000000"/>
                <w:kern w:val="0"/>
                <w:sz w:val="24"/>
                <w:szCs w:val="24"/>
                <w:u w:val="single"/>
              </w:rPr>
              <w:t>如您未提供</w:t>
            </w:r>
            <w:proofErr w:type="gramEnd"/>
            <w:r w:rsidRPr="00670705">
              <w:rPr>
                <w:rFonts w:ascii="宋体" w:eastAsia="宋体" w:hAnsi="宋体" w:cs="宋体" w:hint="eastAsia"/>
                <w:b/>
                <w:bCs/>
                <w:color w:val="000000"/>
                <w:kern w:val="0"/>
                <w:sz w:val="24"/>
                <w:szCs w:val="24"/>
                <w:u w:val="single"/>
              </w:rPr>
              <w:t>增值税专用发票信息，则默认开具增值税普通发票，开具后一律不能更改退换！！！</w:t>
            </w:r>
          </w:p>
          <w:p w:rsidR="00670705" w:rsidRPr="00670705" w:rsidRDefault="00670705" w:rsidP="00670705">
            <w:pPr>
              <w:widowControl/>
              <w:spacing w:before="100" w:beforeAutospacing="1" w:after="100" w:afterAutospacing="1" w:line="330" w:lineRule="atLeast"/>
              <w:ind w:firstLine="422"/>
              <w:jc w:val="left"/>
              <w:rPr>
                <w:rFonts w:ascii="宋体" w:eastAsia="宋体" w:hAnsi="宋体" w:cs="宋体"/>
                <w:color w:val="000000"/>
                <w:kern w:val="0"/>
                <w:sz w:val="24"/>
                <w:szCs w:val="24"/>
              </w:rPr>
            </w:pPr>
            <w:r w:rsidRPr="00670705">
              <w:rPr>
                <w:rFonts w:ascii="宋体" w:eastAsia="宋体" w:hAnsi="宋体" w:cs="宋体" w:hint="eastAsia"/>
                <w:b/>
                <w:bCs/>
                <w:color w:val="000000"/>
                <w:kern w:val="0"/>
                <w:sz w:val="24"/>
                <w:szCs w:val="24"/>
              </w:rPr>
              <w:t>（</w:t>
            </w:r>
            <w:r w:rsidRPr="00670705">
              <w:rPr>
                <w:rFonts w:ascii="宋体" w:eastAsia="宋体" w:hAnsi="宋体" w:cs="宋体"/>
                <w:b/>
                <w:bCs/>
                <w:color w:val="000000"/>
                <w:kern w:val="0"/>
                <w:sz w:val="24"/>
                <w:szCs w:val="24"/>
              </w:rPr>
              <w:t>2</w:t>
            </w:r>
            <w:r w:rsidRPr="00670705">
              <w:rPr>
                <w:rFonts w:ascii="宋体" w:eastAsia="宋体" w:hAnsi="宋体" w:cs="宋体" w:hint="eastAsia"/>
                <w:b/>
                <w:bCs/>
                <w:color w:val="000000"/>
                <w:kern w:val="0"/>
                <w:sz w:val="24"/>
                <w:szCs w:val="24"/>
              </w:rPr>
              <w:t>）请尽量采用银行汇款（柜台转款、网上银行和手机银行均可）形式，</w:t>
            </w:r>
            <w:r w:rsidRPr="00670705">
              <w:rPr>
                <w:rFonts w:ascii="宋体" w:eastAsia="宋体" w:hAnsi="宋体" w:cs="宋体" w:hint="eastAsia"/>
                <w:b/>
                <w:bCs/>
                <w:color w:val="000000"/>
                <w:kern w:val="0"/>
                <w:sz w:val="24"/>
                <w:szCs w:val="24"/>
                <w:u w:val="single"/>
              </w:rPr>
              <w:t>不推荐使用支付宝汇款</w:t>
            </w:r>
            <w:r w:rsidRPr="00670705">
              <w:rPr>
                <w:rFonts w:ascii="宋体" w:eastAsia="宋体" w:hAnsi="宋体" w:cs="宋体" w:hint="eastAsia"/>
                <w:b/>
                <w:bCs/>
                <w:color w:val="000000"/>
                <w:kern w:val="0"/>
                <w:sz w:val="24"/>
                <w:szCs w:val="24"/>
              </w:rPr>
              <w:t>（因系统原因，支付宝汇款会造成汇款信息不全，不能及时进账和开具发票）。</w:t>
            </w:r>
          </w:p>
        </w:tc>
      </w:tr>
    </w:tbl>
    <w:p w:rsidR="00670705" w:rsidRPr="00670705" w:rsidRDefault="00670705" w:rsidP="00670705">
      <w:pPr>
        <w:widowControl/>
        <w:spacing w:before="100" w:beforeAutospacing="1" w:after="100" w:afterAutospacing="1" w:line="330" w:lineRule="atLeast"/>
        <w:rPr>
          <w:rFonts w:ascii="Noto Sans" w:eastAsia="宋体" w:hAnsi="Noto Sans" w:cs="宋体" w:hint="eastAsia"/>
          <w:color w:val="000000"/>
          <w:kern w:val="0"/>
          <w:sz w:val="18"/>
          <w:szCs w:val="18"/>
        </w:rPr>
      </w:pPr>
      <w:bookmarkStart w:id="0" w:name="_GoBack"/>
      <w:bookmarkEnd w:id="0"/>
    </w:p>
    <w:tbl>
      <w:tblPr>
        <w:tblW w:w="8287" w:type="dxa"/>
        <w:tblCellMar>
          <w:left w:w="0" w:type="dxa"/>
          <w:right w:w="0" w:type="dxa"/>
        </w:tblCellMar>
        <w:tblLook w:val="04A0"/>
      </w:tblPr>
      <w:tblGrid>
        <w:gridCol w:w="1376"/>
        <w:gridCol w:w="865"/>
        <w:gridCol w:w="886"/>
        <w:gridCol w:w="1519"/>
        <w:gridCol w:w="625"/>
        <w:gridCol w:w="775"/>
        <w:gridCol w:w="1301"/>
        <w:gridCol w:w="940"/>
      </w:tblGrid>
      <w:tr w:rsidR="00670705" w:rsidRPr="00670705" w:rsidTr="00363B63">
        <w:trPr>
          <w:trHeight w:val="250"/>
        </w:trPr>
        <w:tc>
          <w:tcPr>
            <w:tcW w:w="8286" w:type="dxa"/>
            <w:gridSpan w:val="8"/>
            <w:tcBorders>
              <w:top w:val="double"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0705" w:rsidRPr="00670705" w:rsidRDefault="00670705" w:rsidP="00670705">
            <w:pPr>
              <w:widowControl/>
              <w:spacing w:before="100" w:beforeAutospacing="1" w:after="100" w:afterAutospacing="1" w:line="330" w:lineRule="atLeast"/>
              <w:jc w:val="center"/>
              <w:rPr>
                <w:rFonts w:ascii="宋体" w:eastAsia="宋体" w:hAnsi="宋体" w:cs="宋体"/>
                <w:color w:val="000000"/>
                <w:kern w:val="0"/>
                <w:sz w:val="24"/>
                <w:szCs w:val="24"/>
              </w:rPr>
            </w:pPr>
            <w:r w:rsidRPr="00670705">
              <w:rPr>
                <w:rFonts w:ascii="宋体" w:eastAsia="宋体" w:hAnsi="宋体" w:cs="宋体" w:hint="eastAsia"/>
                <w:b/>
                <w:bCs/>
                <w:color w:val="000000"/>
                <w:kern w:val="0"/>
                <w:sz w:val="18"/>
                <w:szCs w:val="18"/>
              </w:rPr>
              <w:t>附：“6月3日上海特色小镇”培训（填写完整后发送到：</w:t>
            </w:r>
            <w:r w:rsidRPr="00670705">
              <w:rPr>
                <w:rFonts w:ascii="宋体" w:eastAsia="宋体" w:hAnsi="宋体" w:cs="宋体" w:hint="eastAsia"/>
                <w:b/>
                <w:bCs/>
                <w:color w:val="000000"/>
                <w:kern w:val="0"/>
                <w:sz w:val="24"/>
                <w:szCs w:val="24"/>
              </w:rPr>
              <w:t>at.2011@qq.com</w:t>
            </w:r>
            <w:r w:rsidRPr="00670705">
              <w:rPr>
                <w:rFonts w:ascii="宋体" w:eastAsia="宋体" w:hAnsi="宋体" w:cs="宋体" w:hint="eastAsia"/>
                <w:b/>
                <w:bCs/>
                <w:color w:val="000000"/>
                <w:kern w:val="0"/>
                <w:sz w:val="18"/>
                <w:szCs w:val="18"/>
              </w:rPr>
              <w:t>）</w:t>
            </w:r>
          </w:p>
        </w:tc>
      </w:tr>
      <w:tr w:rsidR="00670705" w:rsidRPr="00670705" w:rsidTr="00363B63">
        <w:trPr>
          <w:trHeight w:val="250"/>
        </w:trPr>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705" w:rsidRPr="00670705" w:rsidRDefault="00670705" w:rsidP="00670705">
            <w:pPr>
              <w:widowControl/>
              <w:spacing w:before="100" w:beforeAutospacing="1" w:after="100" w:afterAutospacing="1" w:line="330" w:lineRule="atLeast"/>
              <w:jc w:val="center"/>
              <w:rPr>
                <w:rFonts w:ascii="宋体" w:eastAsia="宋体" w:hAnsi="宋体" w:cs="宋体"/>
                <w:color w:val="000000"/>
                <w:kern w:val="0"/>
                <w:sz w:val="24"/>
                <w:szCs w:val="24"/>
              </w:rPr>
            </w:pPr>
            <w:r w:rsidRPr="00670705">
              <w:rPr>
                <w:rFonts w:ascii="宋体" w:eastAsia="宋体" w:hAnsi="宋体" w:cs="宋体" w:hint="eastAsia"/>
                <w:b/>
                <w:bCs/>
                <w:color w:val="000000"/>
                <w:kern w:val="0"/>
                <w:sz w:val="18"/>
                <w:szCs w:val="18"/>
              </w:rPr>
              <w:t>参会代表姓名</w:t>
            </w:r>
          </w:p>
        </w:tc>
        <w:tc>
          <w:tcPr>
            <w:tcW w:w="17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0705" w:rsidRPr="00670705" w:rsidRDefault="00670705" w:rsidP="00670705">
            <w:pPr>
              <w:widowControl/>
              <w:spacing w:before="100" w:beforeAutospacing="1" w:after="100" w:afterAutospacing="1" w:line="330" w:lineRule="atLeast"/>
              <w:jc w:val="center"/>
              <w:rPr>
                <w:rFonts w:ascii="宋体" w:eastAsia="宋体" w:hAnsi="宋体" w:cs="宋体"/>
                <w:color w:val="000000"/>
                <w:kern w:val="0"/>
                <w:sz w:val="24"/>
                <w:szCs w:val="24"/>
              </w:rPr>
            </w:pPr>
            <w:r w:rsidRPr="00670705">
              <w:rPr>
                <w:rFonts w:ascii="宋体" w:eastAsia="宋体" w:hAnsi="宋体" w:cs="宋体" w:hint="eastAsia"/>
                <w:b/>
                <w:bCs/>
                <w:color w:val="000000"/>
                <w:kern w:val="0"/>
                <w:sz w:val="18"/>
                <w:szCs w:val="18"/>
              </w:rPr>
              <w:t>单位</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rsidR="00670705" w:rsidRPr="00670705" w:rsidRDefault="00670705" w:rsidP="00670705">
            <w:pPr>
              <w:widowControl/>
              <w:spacing w:before="100" w:beforeAutospacing="1" w:after="100" w:afterAutospacing="1" w:line="330" w:lineRule="atLeast"/>
              <w:jc w:val="center"/>
              <w:rPr>
                <w:rFonts w:ascii="宋体" w:eastAsia="宋体" w:hAnsi="宋体" w:cs="宋体"/>
                <w:color w:val="000000"/>
                <w:kern w:val="0"/>
                <w:sz w:val="24"/>
                <w:szCs w:val="24"/>
              </w:rPr>
            </w:pPr>
            <w:r w:rsidRPr="00670705">
              <w:rPr>
                <w:rFonts w:ascii="宋体" w:eastAsia="宋体" w:hAnsi="宋体" w:cs="宋体" w:hint="eastAsia"/>
                <w:b/>
                <w:bCs/>
                <w:color w:val="000000"/>
                <w:kern w:val="0"/>
                <w:sz w:val="18"/>
                <w:szCs w:val="18"/>
              </w:rPr>
              <w:t>职务或职称</w:t>
            </w:r>
          </w:p>
        </w:tc>
        <w:tc>
          <w:tcPr>
            <w:tcW w:w="1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0705" w:rsidRPr="00670705" w:rsidRDefault="00670705" w:rsidP="00670705">
            <w:pPr>
              <w:widowControl/>
              <w:spacing w:before="100" w:beforeAutospacing="1" w:after="100" w:afterAutospacing="1" w:line="330" w:lineRule="atLeast"/>
              <w:jc w:val="center"/>
              <w:rPr>
                <w:rFonts w:ascii="宋体" w:eastAsia="宋体" w:hAnsi="宋体" w:cs="宋体"/>
                <w:color w:val="000000"/>
                <w:kern w:val="0"/>
                <w:sz w:val="24"/>
                <w:szCs w:val="24"/>
              </w:rPr>
            </w:pPr>
            <w:r w:rsidRPr="00670705">
              <w:rPr>
                <w:rFonts w:ascii="宋体" w:eastAsia="宋体" w:hAnsi="宋体" w:cs="宋体" w:hint="eastAsia"/>
                <w:b/>
                <w:bCs/>
                <w:color w:val="000000"/>
                <w:kern w:val="0"/>
                <w:sz w:val="18"/>
                <w:szCs w:val="18"/>
              </w:rPr>
              <w:t>手机</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670705" w:rsidRPr="00670705" w:rsidRDefault="00670705" w:rsidP="00670705">
            <w:pPr>
              <w:widowControl/>
              <w:spacing w:before="100" w:beforeAutospacing="1" w:after="100" w:afterAutospacing="1" w:line="330" w:lineRule="atLeast"/>
              <w:jc w:val="center"/>
              <w:rPr>
                <w:rFonts w:ascii="宋体" w:eastAsia="宋体" w:hAnsi="宋体" w:cs="宋体"/>
                <w:color w:val="000000"/>
                <w:kern w:val="0"/>
                <w:sz w:val="24"/>
                <w:szCs w:val="24"/>
              </w:rPr>
            </w:pPr>
            <w:r w:rsidRPr="00670705">
              <w:rPr>
                <w:rFonts w:ascii="宋体" w:eastAsia="宋体" w:hAnsi="宋体" w:cs="宋体" w:hint="eastAsia"/>
                <w:b/>
                <w:bCs/>
                <w:color w:val="000000"/>
                <w:kern w:val="0"/>
                <w:sz w:val="18"/>
                <w:szCs w:val="18"/>
              </w:rPr>
              <w:t>邮箱</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rsidR="00670705" w:rsidRPr="00670705" w:rsidRDefault="00D935AB" w:rsidP="00670705">
            <w:pPr>
              <w:widowControl/>
              <w:spacing w:before="100" w:beforeAutospacing="1" w:after="100" w:afterAutospacing="1" w:line="330" w:lineRule="atLeast"/>
              <w:jc w:val="center"/>
              <w:rPr>
                <w:rFonts w:ascii="宋体" w:eastAsia="宋体" w:hAnsi="宋体" w:cs="宋体"/>
                <w:color w:val="000000"/>
                <w:kern w:val="0"/>
                <w:sz w:val="24"/>
                <w:szCs w:val="24"/>
              </w:rPr>
            </w:pPr>
            <w:proofErr w:type="gramStart"/>
            <w:r>
              <w:rPr>
                <w:rFonts w:ascii="宋体" w:eastAsia="宋体" w:hAnsi="宋体" w:cs="宋体" w:hint="eastAsia"/>
                <w:b/>
                <w:bCs/>
                <w:color w:val="000000"/>
                <w:kern w:val="0"/>
                <w:sz w:val="18"/>
                <w:szCs w:val="18"/>
              </w:rPr>
              <w:t>无</w:t>
            </w:r>
            <w:r w:rsidR="00670705" w:rsidRPr="00670705">
              <w:rPr>
                <w:rFonts w:ascii="宋体" w:eastAsia="宋体" w:hAnsi="宋体" w:cs="宋体" w:hint="eastAsia"/>
                <w:b/>
                <w:bCs/>
                <w:color w:val="000000"/>
                <w:kern w:val="0"/>
                <w:sz w:val="18"/>
                <w:szCs w:val="18"/>
              </w:rPr>
              <w:t>参观</w:t>
            </w:r>
            <w:proofErr w:type="gramEnd"/>
          </w:p>
        </w:tc>
      </w:tr>
      <w:tr w:rsidR="00670705" w:rsidRPr="00670705" w:rsidTr="00363B63">
        <w:trPr>
          <w:trHeight w:val="250"/>
        </w:trPr>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center"/>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7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4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r w:rsidR="00D935AB">
              <w:rPr>
                <w:rFonts w:ascii="宋体" w:eastAsia="宋体" w:hAnsi="宋体" w:cs="宋体" w:hint="eastAsia"/>
                <w:color w:val="000000"/>
                <w:kern w:val="0"/>
                <w:sz w:val="18"/>
                <w:szCs w:val="18"/>
              </w:rPr>
              <w:t>---</w:t>
            </w:r>
          </w:p>
        </w:tc>
      </w:tr>
      <w:tr w:rsidR="00670705" w:rsidRPr="00670705" w:rsidTr="00363B63">
        <w:trPr>
          <w:trHeight w:val="250"/>
        </w:trPr>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center"/>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7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4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r w:rsidR="00D935AB">
              <w:rPr>
                <w:rFonts w:ascii="宋体" w:eastAsia="宋体" w:hAnsi="宋体" w:cs="宋体" w:hint="eastAsia"/>
                <w:color w:val="000000"/>
                <w:kern w:val="0"/>
                <w:sz w:val="18"/>
                <w:szCs w:val="18"/>
              </w:rPr>
              <w:t>---</w:t>
            </w:r>
          </w:p>
        </w:tc>
      </w:tr>
      <w:tr w:rsidR="00670705" w:rsidRPr="00670705" w:rsidTr="00363B63">
        <w:trPr>
          <w:trHeight w:val="250"/>
        </w:trPr>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center"/>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7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4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r w:rsidR="00D935AB">
              <w:rPr>
                <w:rFonts w:ascii="宋体" w:eastAsia="宋体" w:hAnsi="宋体" w:cs="宋体" w:hint="eastAsia"/>
                <w:color w:val="000000"/>
                <w:kern w:val="0"/>
                <w:sz w:val="18"/>
                <w:szCs w:val="18"/>
              </w:rPr>
              <w:t>---</w:t>
            </w:r>
          </w:p>
        </w:tc>
      </w:tr>
      <w:tr w:rsidR="00670705" w:rsidRPr="00670705" w:rsidTr="00363B63">
        <w:trPr>
          <w:trHeight w:val="250"/>
        </w:trPr>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center"/>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7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4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r w:rsidR="00D935AB">
              <w:rPr>
                <w:rFonts w:ascii="宋体" w:eastAsia="宋体" w:hAnsi="宋体" w:cs="宋体" w:hint="eastAsia"/>
                <w:color w:val="000000"/>
                <w:kern w:val="0"/>
                <w:sz w:val="18"/>
                <w:szCs w:val="18"/>
              </w:rPr>
              <w:t>---</w:t>
            </w:r>
          </w:p>
        </w:tc>
      </w:tr>
      <w:tr w:rsidR="00670705" w:rsidRPr="00670705" w:rsidTr="00363B63">
        <w:trPr>
          <w:trHeight w:val="250"/>
        </w:trPr>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center"/>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7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4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r w:rsidR="00D935AB">
              <w:rPr>
                <w:rFonts w:ascii="宋体" w:eastAsia="宋体" w:hAnsi="宋体" w:cs="宋体" w:hint="eastAsia"/>
                <w:color w:val="000000"/>
                <w:kern w:val="0"/>
                <w:sz w:val="18"/>
                <w:szCs w:val="18"/>
              </w:rPr>
              <w:t>---</w:t>
            </w:r>
          </w:p>
        </w:tc>
      </w:tr>
      <w:tr w:rsidR="00670705" w:rsidRPr="00670705" w:rsidTr="00363B63">
        <w:trPr>
          <w:trHeight w:val="250"/>
        </w:trPr>
        <w:tc>
          <w:tcPr>
            <w:tcW w:w="2241" w:type="dxa"/>
            <w:gridSpan w:val="2"/>
            <w:vMerge w:val="restart"/>
            <w:tcBorders>
              <w:top w:val="nil"/>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center"/>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汇款信息</w:t>
            </w:r>
          </w:p>
        </w:tc>
        <w:tc>
          <w:tcPr>
            <w:tcW w:w="303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汇出方式（银行、支付宝、微信）</w:t>
            </w:r>
          </w:p>
        </w:tc>
        <w:tc>
          <w:tcPr>
            <w:tcW w:w="30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r>
      <w:tr w:rsidR="00670705" w:rsidRPr="00670705" w:rsidTr="00363B63">
        <w:trPr>
          <w:trHeight w:val="250"/>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670705" w:rsidRDefault="00670705" w:rsidP="00670705">
            <w:pPr>
              <w:widowControl/>
              <w:spacing w:line="330" w:lineRule="atLeast"/>
              <w:jc w:val="left"/>
              <w:rPr>
                <w:rFonts w:ascii="宋体" w:eastAsia="宋体" w:hAnsi="宋体" w:cs="宋体"/>
                <w:color w:val="000000"/>
                <w:kern w:val="0"/>
                <w:sz w:val="24"/>
                <w:szCs w:val="24"/>
              </w:rPr>
            </w:pPr>
          </w:p>
        </w:tc>
        <w:tc>
          <w:tcPr>
            <w:tcW w:w="303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汇出时间（格式：年/月/日）</w:t>
            </w:r>
          </w:p>
        </w:tc>
        <w:tc>
          <w:tcPr>
            <w:tcW w:w="30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r>
      <w:tr w:rsidR="00670705" w:rsidRPr="00670705" w:rsidTr="00363B63">
        <w:trPr>
          <w:trHeight w:val="250"/>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670705" w:rsidRDefault="00670705" w:rsidP="00670705">
            <w:pPr>
              <w:widowControl/>
              <w:spacing w:line="330" w:lineRule="atLeast"/>
              <w:jc w:val="left"/>
              <w:rPr>
                <w:rFonts w:ascii="宋体" w:eastAsia="宋体" w:hAnsi="宋体" w:cs="宋体"/>
                <w:color w:val="000000"/>
                <w:kern w:val="0"/>
                <w:sz w:val="24"/>
                <w:szCs w:val="24"/>
              </w:rPr>
            </w:pPr>
          </w:p>
        </w:tc>
        <w:tc>
          <w:tcPr>
            <w:tcW w:w="303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汇款单位（以个人名义汇款请注明汇款人）</w:t>
            </w:r>
          </w:p>
        </w:tc>
        <w:tc>
          <w:tcPr>
            <w:tcW w:w="30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r>
      <w:tr w:rsidR="00670705" w:rsidRPr="00670705" w:rsidTr="00363B63">
        <w:trPr>
          <w:trHeight w:val="250"/>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670705" w:rsidRDefault="00670705" w:rsidP="00670705">
            <w:pPr>
              <w:widowControl/>
              <w:spacing w:line="330" w:lineRule="atLeast"/>
              <w:jc w:val="left"/>
              <w:rPr>
                <w:rFonts w:ascii="宋体" w:eastAsia="宋体" w:hAnsi="宋体" w:cs="宋体"/>
                <w:color w:val="000000"/>
                <w:kern w:val="0"/>
                <w:sz w:val="24"/>
                <w:szCs w:val="24"/>
              </w:rPr>
            </w:pPr>
          </w:p>
        </w:tc>
        <w:tc>
          <w:tcPr>
            <w:tcW w:w="3030" w:type="dxa"/>
            <w:gridSpan w:val="3"/>
            <w:tcBorders>
              <w:top w:val="nil"/>
              <w:left w:val="nil"/>
              <w:bottom w:val="double" w:sz="6"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汇款金额（元）</w:t>
            </w:r>
          </w:p>
        </w:tc>
        <w:tc>
          <w:tcPr>
            <w:tcW w:w="3015" w:type="dxa"/>
            <w:gridSpan w:val="3"/>
            <w:tcBorders>
              <w:top w:val="nil"/>
              <w:left w:val="nil"/>
              <w:bottom w:val="double" w:sz="6"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r>
      <w:tr w:rsidR="00670705" w:rsidRPr="00670705" w:rsidTr="00363B63">
        <w:trPr>
          <w:trHeight w:val="250"/>
        </w:trPr>
        <w:tc>
          <w:tcPr>
            <w:tcW w:w="2241" w:type="dxa"/>
            <w:gridSpan w:val="2"/>
            <w:vMerge w:val="restart"/>
            <w:tcBorders>
              <w:top w:val="nil"/>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center"/>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发票信息</w:t>
            </w:r>
          </w:p>
        </w:tc>
        <w:tc>
          <w:tcPr>
            <w:tcW w:w="303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发票张数（无特殊要求按总金额开一张）</w:t>
            </w:r>
          </w:p>
        </w:tc>
        <w:tc>
          <w:tcPr>
            <w:tcW w:w="30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r>
      <w:tr w:rsidR="00670705" w:rsidRPr="00670705" w:rsidTr="00363B63">
        <w:trPr>
          <w:trHeight w:val="250"/>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670705" w:rsidRDefault="00670705" w:rsidP="00670705">
            <w:pPr>
              <w:widowControl/>
              <w:spacing w:line="330" w:lineRule="atLeast"/>
              <w:jc w:val="left"/>
              <w:rPr>
                <w:rFonts w:ascii="宋体" w:eastAsia="宋体" w:hAnsi="宋体" w:cs="宋体"/>
                <w:color w:val="000000"/>
                <w:kern w:val="0"/>
                <w:sz w:val="24"/>
                <w:szCs w:val="24"/>
              </w:rPr>
            </w:pPr>
          </w:p>
        </w:tc>
        <w:tc>
          <w:tcPr>
            <w:tcW w:w="303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发票抬头（务必准确）</w:t>
            </w:r>
          </w:p>
        </w:tc>
        <w:tc>
          <w:tcPr>
            <w:tcW w:w="30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r>
      <w:tr w:rsidR="00670705" w:rsidRPr="00670705" w:rsidTr="00363B63">
        <w:trPr>
          <w:trHeight w:val="250"/>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670705" w:rsidRDefault="00670705" w:rsidP="00670705">
            <w:pPr>
              <w:widowControl/>
              <w:spacing w:line="330" w:lineRule="atLeast"/>
              <w:jc w:val="left"/>
              <w:rPr>
                <w:rFonts w:ascii="宋体" w:eastAsia="宋体" w:hAnsi="宋体" w:cs="宋体"/>
                <w:color w:val="000000"/>
                <w:kern w:val="0"/>
                <w:sz w:val="24"/>
                <w:szCs w:val="24"/>
              </w:rPr>
            </w:pPr>
          </w:p>
        </w:tc>
        <w:tc>
          <w:tcPr>
            <w:tcW w:w="3030" w:type="dxa"/>
            <w:gridSpan w:val="3"/>
            <w:tcBorders>
              <w:top w:val="nil"/>
              <w:left w:val="nil"/>
              <w:bottom w:val="double" w:sz="6"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发票内容</w:t>
            </w:r>
          </w:p>
        </w:tc>
        <w:tc>
          <w:tcPr>
            <w:tcW w:w="3015" w:type="dxa"/>
            <w:gridSpan w:val="3"/>
            <w:tcBorders>
              <w:top w:val="nil"/>
              <w:left w:val="nil"/>
              <w:bottom w:val="double" w:sz="6"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会议费</w:t>
            </w:r>
          </w:p>
        </w:tc>
      </w:tr>
      <w:tr w:rsidR="00670705" w:rsidRPr="00670705" w:rsidTr="00363B63">
        <w:trPr>
          <w:trHeight w:val="250"/>
        </w:trPr>
        <w:tc>
          <w:tcPr>
            <w:tcW w:w="2241" w:type="dxa"/>
            <w:gridSpan w:val="2"/>
            <w:vMerge w:val="restart"/>
            <w:tcBorders>
              <w:top w:val="nil"/>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center"/>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发票接收人信息</w:t>
            </w:r>
          </w:p>
        </w:tc>
        <w:tc>
          <w:tcPr>
            <w:tcW w:w="303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姓名</w:t>
            </w:r>
          </w:p>
        </w:tc>
        <w:tc>
          <w:tcPr>
            <w:tcW w:w="30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r>
      <w:tr w:rsidR="00670705" w:rsidRPr="00670705" w:rsidTr="00363B63">
        <w:trPr>
          <w:trHeight w:val="250"/>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670705" w:rsidRDefault="00670705" w:rsidP="00670705">
            <w:pPr>
              <w:widowControl/>
              <w:spacing w:line="330" w:lineRule="atLeast"/>
              <w:jc w:val="left"/>
              <w:rPr>
                <w:rFonts w:ascii="宋体" w:eastAsia="宋体" w:hAnsi="宋体" w:cs="宋体"/>
                <w:color w:val="000000"/>
                <w:kern w:val="0"/>
                <w:sz w:val="24"/>
                <w:szCs w:val="24"/>
              </w:rPr>
            </w:pPr>
          </w:p>
        </w:tc>
        <w:tc>
          <w:tcPr>
            <w:tcW w:w="303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地址（务必详细，以免丢失）</w:t>
            </w:r>
          </w:p>
        </w:tc>
        <w:tc>
          <w:tcPr>
            <w:tcW w:w="30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r>
      <w:tr w:rsidR="00670705" w:rsidRPr="00670705" w:rsidTr="00363B63">
        <w:trPr>
          <w:trHeight w:val="250"/>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670705" w:rsidRDefault="00670705" w:rsidP="00670705">
            <w:pPr>
              <w:widowControl/>
              <w:spacing w:line="330" w:lineRule="atLeast"/>
              <w:jc w:val="left"/>
              <w:rPr>
                <w:rFonts w:ascii="宋体" w:eastAsia="宋体" w:hAnsi="宋体" w:cs="宋体"/>
                <w:color w:val="000000"/>
                <w:kern w:val="0"/>
                <w:sz w:val="24"/>
                <w:szCs w:val="24"/>
              </w:rPr>
            </w:pPr>
          </w:p>
        </w:tc>
        <w:tc>
          <w:tcPr>
            <w:tcW w:w="3030" w:type="dxa"/>
            <w:gridSpan w:val="3"/>
            <w:tcBorders>
              <w:top w:val="nil"/>
              <w:left w:val="nil"/>
              <w:bottom w:val="double" w:sz="6"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手机</w:t>
            </w:r>
          </w:p>
        </w:tc>
        <w:tc>
          <w:tcPr>
            <w:tcW w:w="3015" w:type="dxa"/>
            <w:gridSpan w:val="3"/>
            <w:tcBorders>
              <w:top w:val="nil"/>
              <w:left w:val="nil"/>
              <w:bottom w:val="double" w:sz="6"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r>
      <w:tr w:rsidR="00670705" w:rsidRPr="00670705" w:rsidTr="00363B63">
        <w:trPr>
          <w:trHeight w:val="250"/>
        </w:trPr>
        <w:tc>
          <w:tcPr>
            <w:tcW w:w="2241" w:type="dxa"/>
            <w:gridSpan w:val="2"/>
            <w:vMerge w:val="restart"/>
            <w:tcBorders>
              <w:top w:val="nil"/>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如需开</w:t>
            </w:r>
            <w:r w:rsidRPr="00670705">
              <w:rPr>
                <w:rFonts w:ascii="宋体" w:eastAsia="宋体" w:hAnsi="宋体" w:cs="宋体" w:hint="eastAsia"/>
                <w:b/>
                <w:bCs/>
                <w:color w:val="000000"/>
                <w:kern w:val="0"/>
                <w:sz w:val="18"/>
                <w:szCs w:val="18"/>
              </w:rPr>
              <w:t>增值税专用发票</w:t>
            </w:r>
            <w:r w:rsidRPr="00670705">
              <w:rPr>
                <w:rFonts w:ascii="宋体" w:eastAsia="宋体" w:hAnsi="宋体" w:cs="宋体" w:hint="eastAsia"/>
                <w:color w:val="000000"/>
                <w:kern w:val="0"/>
                <w:sz w:val="18"/>
                <w:szCs w:val="18"/>
              </w:rPr>
              <w:t>，需详细填写右侧相关信息；</w:t>
            </w:r>
            <w:r w:rsidRPr="00670705">
              <w:rPr>
                <w:rFonts w:ascii="宋体" w:eastAsia="宋体" w:hAnsi="宋体" w:cs="宋体" w:hint="eastAsia"/>
                <w:color w:val="000000"/>
                <w:kern w:val="0"/>
                <w:sz w:val="18"/>
                <w:szCs w:val="18"/>
                <w:u w:val="single"/>
              </w:rPr>
              <w:t>如未填写右侧空白栏则默认为只需开具增值税普通发票，且</w:t>
            </w:r>
            <w:r w:rsidRPr="00670705">
              <w:rPr>
                <w:rFonts w:ascii="宋体" w:eastAsia="宋体" w:hAnsi="宋体" w:cs="宋体" w:hint="eastAsia"/>
                <w:b/>
                <w:bCs/>
                <w:color w:val="000000"/>
                <w:kern w:val="0"/>
                <w:sz w:val="18"/>
                <w:szCs w:val="18"/>
                <w:u w:val="single"/>
              </w:rPr>
              <w:t>开具后不予更换</w:t>
            </w:r>
            <w:r w:rsidRPr="00670705">
              <w:rPr>
                <w:rFonts w:ascii="宋体" w:eastAsia="宋体" w:hAnsi="宋体" w:cs="宋体" w:hint="eastAsia"/>
                <w:color w:val="000000"/>
                <w:kern w:val="0"/>
                <w:sz w:val="18"/>
                <w:szCs w:val="18"/>
                <w:u w:val="single"/>
              </w:rPr>
              <w:t>！！！</w:t>
            </w:r>
          </w:p>
        </w:tc>
        <w:tc>
          <w:tcPr>
            <w:tcW w:w="303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发票抬头（即名称）</w:t>
            </w:r>
          </w:p>
        </w:tc>
        <w:tc>
          <w:tcPr>
            <w:tcW w:w="30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r>
      <w:tr w:rsidR="00670705" w:rsidRPr="00670705" w:rsidTr="00363B63">
        <w:trPr>
          <w:trHeight w:val="250"/>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670705" w:rsidRDefault="00670705" w:rsidP="00670705">
            <w:pPr>
              <w:widowControl/>
              <w:spacing w:line="330" w:lineRule="atLeast"/>
              <w:jc w:val="left"/>
              <w:rPr>
                <w:rFonts w:ascii="宋体" w:eastAsia="宋体" w:hAnsi="宋体" w:cs="宋体"/>
                <w:color w:val="000000"/>
                <w:kern w:val="0"/>
                <w:sz w:val="24"/>
                <w:szCs w:val="24"/>
              </w:rPr>
            </w:pPr>
          </w:p>
        </w:tc>
        <w:tc>
          <w:tcPr>
            <w:tcW w:w="303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税号</w:t>
            </w:r>
          </w:p>
        </w:tc>
        <w:tc>
          <w:tcPr>
            <w:tcW w:w="30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r>
      <w:tr w:rsidR="00670705" w:rsidRPr="00670705" w:rsidTr="00363B63">
        <w:trPr>
          <w:trHeight w:val="250"/>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670705" w:rsidRDefault="00670705" w:rsidP="00670705">
            <w:pPr>
              <w:widowControl/>
              <w:spacing w:line="330" w:lineRule="atLeast"/>
              <w:jc w:val="left"/>
              <w:rPr>
                <w:rFonts w:ascii="宋体" w:eastAsia="宋体" w:hAnsi="宋体" w:cs="宋体"/>
                <w:color w:val="000000"/>
                <w:kern w:val="0"/>
                <w:sz w:val="24"/>
                <w:szCs w:val="24"/>
              </w:rPr>
            </w:pPr>
          </w:p>
        </w:tc>
        <w:tc>
          <w:tcPr>
            <w:tcW w:w="303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地址</w:t>
            </w:r>
          </w:p>
        </w:tc>
        <w:tc>
          <w:tcPr>
            <w:tcW w:w="30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r>
      <w:tr w:rsidR="00670705" w:rsidRPr="00670705" w:rsidTr="00363B63">
        <w:trPr>
          <w:trHeight w:val="250"/>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670705" w:rsidRDefault="00670705" w:rsidP="00670705">
            <w:pPr>
              <w:widowControl/>
              <w:spacing w:line="330" w:lineRule="atLeast"/>
              <w:jc w:val="left"/>
              <w:rPr>
                <w:rFonts w:ascii="宋体" w:eastAsia="宋体" w:hAnsi="宋体" w:cs="宋体"/>
                <w:color w:val="000000"/>
                <w:kern w:val="0"/>
                <w:sz w:val="24"/>
                <w:szCs w:val="24"/>
              </w:rPr>
            </w:pPr>
          </w:p>
        </w:tc>
        <w:tc>
          <w:tcPr>
            <w:tcW w:w="303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电话</w:t>
            </w:r>
          </w:p>
        </w:tc>
        <w:tc>
          <w:tcPr>
            <w:tcW w:w="30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r>
      <w:tr w:rsidR="00670705" w:rsidRPr="00670705" w:rsidTr="00363B63">
        <w:trPr>
          <w:trHeight w:val="250"/>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670705" w:rsidRDefault="00670705" w:rsidP="00670705">
            <w:pPr>
              <w:widowControl/>
              <w:spacing w:line="330" w:lineRule="atLeast"/>
              <w:jc w:val="left"/>
              <w:rPr>
                <w:rFonts w:ascii="宋体" w:eastAsia="宋体" w:hAnsi="宋体" w:cs="宋体"/>
                <w:color w:val="000000"/>
                <w:kern w:val="0"/>
                <w:sz w:val="24"/>
                <w:szCs w:val="24"/>
              </w:rPr>
            </w:pPr>
          </w:p>
        </w:tc>
        <w:tc>
          <w:tcPr>
            <w:tcW w:w="303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开户银行</w:t>
            </w:r>
          </w:p>
        </w:tc>
        <w:tc>
          <w:tcPr>
            <w:tcW w:w="30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r>
      <w:tr w:rsidR="00670705" w:rsidRPr="00670705" w:rsidTr="00363B63">
        <w:trPr>
          <w:trHeight w:val="250"/>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670705" w:rsidRDefault="00670705" w:rsidP="00670705">
            <w:pPr>
              <w:widowControl/>
              <w:spacing w:line="330" w:lineRule="atLeast"/>
              <w:jc w:val="left"/>
              <w:rPr>
                <w:rFonts w:ascii="宋体" w:eastAsia="宋体" w:hAnsi="宋体" w:cs="宋体"/>
                <w:color w:val="000000"/>
                <w:kern w:val="0"/>
                <w:sz w:val="24"/>
                <w:szCs w:val="24"/>
              </w:rPr>
            </w:pPr>
          </w:p>
        </w:tc>
        <w:tc>
          <w:tcPr>
            <w:tcW w:w="3030" w:type="dxa"/>
            <w:gridSpan w:val="3"/>
            <w:tcBorders>
              <w:top w:val="nil"/>
              <w:left w:val="nil"/>
              <w:bottom w:val="double" w:sz="6"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账号</w:t>
            </w:r>
          </w:p>
        </w:tc>
        <w:tc>
          <w:tcPr>
            <w:tcW w:w="3015" w:type="dxa"/>
            <w:gridSpan w:val="3"/>
            <w:tcBorders>
              <w:top w:val="nil"/>
              <w:left w:val="nil"/>
              <w:bottom w:val="double" w:sz="6" w:space="0" w:color="auto"/>
              <w:right w:val="single" w:sz="8" w:space="0" w:color="auto"/>
            </w:tcBorders>
            <w:tcMar>
              <w:top w:w="0" w:type="dxa"/>
              <w:left w:w="108" w:type="dxa"/>
              <w:bottom w:w="0" w:type="dxa"/>
              <w:right w:w="108" w:type="dxa"/>
            </w:tcMar>
            <w:vAlign w:val="center"/>
            <w:hideMark/>
          </w:tcPr>
          <w:p w:rsidR="00670705" w:rsidRPr="00670705" w:rsidRDefault="00670705" w:rsidP="00670705">
            <w:pPr>
              <w:widowControl/>
              <w:spacing w:before="100" w:beforeAutospacing="1" w:after="100" w:afterAutospacing="1" w:line="330" w:lineRule="atLeast"/>
              <w:jc w:val="left"/>
              <w:rPr>
                <w:rFonts w:ascii="宋体" w:eastAsia="宋体" w:hAnsi="宋体" w:cs="宋体"/>
                <w:color w:val="000000"/>
                <w:kern w:val="0"/>
                <w:sz w:val="24"/>
                <w:szCs w:val="24"/>
              </w:rPr>
            </w:pPr>
            <w:r w:rsidRPr="00670705">
              <w:rPr>
                <w:rFonts w:ascii="宋体" w:eastAsia="宋体" w:hAnsi="宋体" w:cs="宋体" w:hint="eastAsia"/>
                <w:color w:val="000000"/>
                <w:kern w:val="0"/>
                <w:sz w:val="18"/>
                <w:szCs w:val="18"/>
              </w:rPr>
              <w:t> </w:t>
            </w:r>
          </w:p>
        </w:tc>
      </w:tr>
    </w:tbl>
    <w:p w:rsidR="000D45DE" w:rsidRDefault="000D45DE"/>
    <w:sectPr w:rsidR="000D45DE" w:rsidSect="00F225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059" w:rsidRDefault="00D96059" w:rsidP="00D935AB">
      <w:r>
        <w:separator/>
      </w:r>
    </w:p>
  </w:endnote>
  <w:endnote w:type="continuationSeparator" w:id="0">
    <w:p w:rsidR="00D96059" w:rsidRDefault="00D96059" w:rsidP="00D935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to San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059" w:rsidRDefault="00D96059" w:rsidP="00D935AB">
      <w:r>
        <w:separator/>
      </w:r>
    </w:p>
  </w:footnote>
  <w:footnote w:type="continuationSeparator" w:id="0">
    <w:p w:rsidR="00D96059" w:rsidRDefault="00D96059" w:rsidP="00D935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213B"/>
    <w:rsid w:val="000D213B"/>
    <w:rsid w:val="000D45DE"/>
    <w:rsid w:val="00363B63"/>
    <w:rsid w:val="003C3812"/>
    <w:rsid w:val="00532675"/>
    <w:rsid w:val="00670705"/>
    <w:rsid w:val="009A614B"/>
    <w:rsid w:val="00AA5FF1"/>
    <w:rsid w:val="00C028A1"/>
    <w:rsid w:val="00D935AB"/>
    <w:rsid w:val="00D96059"/>
    <w:rsid w:val="00F225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0705"/>
    <w:rPr>
      <w:b/>
      <w:bCs/>
    </w:rPr>
  </w:style>
  <w:style w:type="paragraph" w:styleId="a4">
    <w:name w:val="Normal (Web)"/>
    <w:basedOn w:val="a"/>
    <w:uiPriority w:val="99"/>
    <w:semiHidden/>
    <w:unhideWhenUsed/>
    <w:rsid w:val="00670705"/>
    <w:pPr>
      <w:widowControl/>
      <w:spacing w:before="100" w:beforeAutospacing="1" w:after="100" w:afterAutospacing="1"/>
      <w:jc w:val="left"/>
    </w:pPr>
    <w:rPr>
      <w:rFonts w:ascii="宋体" w:eastAsia="宋体" w:hAnsi="宋体" w:cs="宋体"/>
      <w:kern w:val="0"/>
      <w:sz w:val="24"/>
      <w:szCs w:val="24"/>
    </w:rPr>
  </w:style>
  <w:style w:type="paragraph" w:customStyle="1" w:styleId="4">
    <w:name w:val="4"/>
    <w:basedOn w:val="a"/>
    <w:rsid w:val="0067070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70705"/>
  </w:style>
  <w:style w:type="paragraph" w:customStyle="1" w:styleId="1">
    <w:name w:val="1"/>
    <w:basedOn w:val="a"/>
    <w:rsid w:val="00670705"/>
    <w:pPr>
      <w:widowControl/>
      <w:spacing w:before="100" w:beforeAutospacing="1" w:after="100" w:afterAutospacing="1"/>
      <w:jc w:val="left"/>
    </w:pPr>
    <w:rPr>
      <w:rFonts w:ascii="宋体" w:eastAsia="宋体" w:hAnsi="宋体" w:cs="宋体"/>
      <w:kern w:val="0"/>
      <w:sz w:val="24"/>
      <w:szCs w:val="24"/>
    </w:rPr>
  </w:style>
  <w:style w:type="paragraph" w:customStyle="1" w:styleId="3">
    <w:name w:val="3"/>
    <w:basedOn w:val="a"/>
    <w:rsid w:val="00670705"/>
    <w:pPr>
      <w:widowControl/>
      <w:spacing w:before="100" w:beforeAutospacing="1" w:after="100" w:afterAutospacing="1"/>
      <w:jc w:val="left"/>
    </w:pPr>
    <w:rPr>
      <w:rFonts w:ascii="宋体" w:eastAsia="宋体" w:hAnsi="宋体" w:cs="宋体"/>
      <w:kern w:val="0"/>
      <w:sz w:val="24"/>
      <w:szCs w:val="24"/>
    </w:rPr>
  </w:style>
  <w:style w:type="paragraph" w:customStyle="1" w:styleId="5">
    <w:name w:val="5"/>
    <w:basedOn w:val="a"/>
    <w:rsid w:val="00670705"/>
    <w:pPr>
      <w:widowControl/>
      <w:spacing w:before="100" w:beforeAutospacing="1" w:after="100" w:afterAutospacing="1"/>
      <w:jc w:val="left"/>
    </w:pPr>
    <w:rPr>
      <w:rFonts w:ascii="宋体" w:eastAsia="宋体" w:hAnsi="宋体" w:cs="宋体"/>
      <w:kern w:val="0"/>
      <w:sz w:val="24"/>
      <w:szCs w:val="24"/>
    </w:rPr>
  </w:style>
  <w:style w:type="paragraph" w:styleId="a5">
    <w:name w:val="Normal Indent"/>
    <w:basedOn w:val="a"/>
    <w:uiPriority w:val="99"/>
    <w:semiHidden/>
    <w:unhideWhenUsed/>
    <w:rsid w:val="00670705"/>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semiHidden/>
    <w:unhideWhenUsed/>
    <w:rsid w:val="00D93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935AB"/>
    <w:rPr>
      <w:sz w:val="18"/>
      <w:szCs w:val="18"/>
    </w:rPr>
  </w:style>
  <w:style w:type="paragraph" w:styleId="a7">
    <w:name w:val="footer"/>
    <w:basedOn w:val="a"/>
    <w:link w:val="Char0"/>
    <w:uiPriority w:val="99"/>
    <w:semiHidden/>
    <w:unhideWhenUsed/>
    <w:rsid w:val="00D935A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D935AB"/>
    <w:rPr>
      <w:sz w:val="18"/>
      <w:szCs w:val="18"/>
    </w:rPr>
  </w:style>
</w:styles>
</file>

<file path=word/webSettings.xml><?xml version="1.0" encoding="utf-8"?>
<w:webSettings xmlns:r="http://schemas.openxmlformats.org/officeDocument/2006/relationships" xmlns:w="http://schemas.openxmlformats.org/wordprocessingml/2006/main">
  <w:divs>
    <w:div w:id="1265188952">
      <w:bodyDiv w:val="1"/>
      <w:marLeft w:val="0"/>
      <w:marRight w:val="0"/>
      <w:marTop w:val="0"/>
      <w:marBottom w:val="0"/>
      <w:divBdr>
        <w:top w:val="none" w:sz="0" w:space="0" w:color="auto"/>
        <w:left w:val="none" w:sz="0" w:space="0" w:color="auto"/>
        <w:bottom w:val="none" w:sz="0" w:space="0" w:color="auto"/>
        <w:right w:val="none" w:sz="0" w:space="0" w:color="auto"/>
      </w:divBdr>
    </w:div>
    <w:div w:id="15135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665</Words>
  <Characters>3797</Characters>
  <Application>Microsoft Office Word</Application>
  <DocSecurity>0</DocSecurity>
  <Lines>31</Lines>
  <Paragraphs>8</Paragraphs>
  <ScaleCrop>false</ScaleCrop>
  <Company>Microsoft</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吴春花</cp:lastModifiedBy>
  <cp:revision>5</cp:revision>
  <dcterms:created xsi:type="dcterms:W3CDTF">2017-05-13T02:31:00Z</dcterms:created>
  <dcterms:modified xsi:type="dcterms:W3CDTF">2017-05-22T02:43:00Z</dcterms:modified>
</cp:coreProperties>
</file>