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876" w:rsidRDefault="00021876" w:rsidP="00D859F3">
      <w:pPr>
        <w:widowControl/>
        <w:jc w:val="center"/>
        <w:rPr>
          <w:rFonts w:ascii="宋体" w:eastAsia="宋体" w:hAnsi="宋体" w:cs="宋体"/>
          <w:b/>
          <w:bCs/>
          <w:kern w:val="0"/>
          <w:sz w:val="24"/>
          <w:szCs w:val="24"/>
        </w:rPr>
      </w:pPr>
      <w:r w:rsidRPr="00021876">
        <w:rPr>
          <w:rFonts w:ascii="宋体" w:eastAsia="宋体" w:hAnsi="宋体" w:cs="宋体" w:hint="eastAsia"/>
          <w:b/>
          <w:bCs/>
          <w:kern w:val="0"/>
          <w:sz w:val="24"/>
          <w:szCs w:val="24"/>
        </w:rPr>
        <w:t>“从设计到实现——201</w:t>
      </w:r>
      <w:r>
        <w:rPr>
          <w:rFonts w:ascii="宋体" w:eastAsia="宋体" w:hAnsi="宋体" w:cs="宋体" w:hint="eastAsia"/>
          <w:b/>
          <w:bCs/>
          <w:kern w:val="0"/>
          <w:sz w:val="24"/>
          <w:szCs w:val="24"/>
        </w:rPr>
        <w:t>8</w:t>
      </w:r>
      <w:r w:rsidRPr="00021876">
        <w:rPr>
          <w:rFonts w:ascii="宋体" w:eastAsia="宋体" w:hAnsi="宋体" w:cs="宋体" w:hint="eastAsia"/>
          <w:b/>
          <w:bCs/>
          <w:kern w:val="0"/>
          <w:sz w:val="24"/>
          <w:szCs w:val="24"/>
        </w:rPr>
        <w:t>装配式建筑创新发展高峰论坛”</w:t>
      </w:r>
    </w:p>
    <w:p w:rsidR="00021876" w:rsidRDefault="00021876" w:rsidP="00021876">
      <w:pPr>
        <w:widowControl/>
        <w:jc w:val="left"/>
        <w:rPr>
          <w:rFonts w:ascii="宋体" w:eastAsia="宋体" w:hAnsi="宋体" w:cs="宋体"/>
          <w:b/>
          <w:bCs/>
          <w:kern w:val="0"/>
          <w:sz w:val="24"/>
          <w:szCs w:val="24"/>
        </w:rPr>
      </w:pPr>
    </w:p>
    <w:p w:rsidR="00D859F3" w:rsidRDefault="00D859F3" w:rsidP="00D859F3">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7月4~5日 合肥</w:t>
      </w:r>
    </w:p>
    <w:p w:rsidR="00D859F3" w:rsidRPr="00021876" w:rsidRDefault="00D859F3" w:rsidP="00D859F3">
      <w:pPr>
        <w:widowControl/>
        <w:jc w:val="center"/>
        <w:rPr>
          <w:rFonts w:ascii="宋体" w:eastAsia="宋体" w:hAnsi="宋体" w:cs="宋体"/>
          <w:b/>
          <w:bCs/>
          <w:kern w:val="0"/>
          <w:sz w:val="24"/>
          <w:szCs w:val="24"/>
        </w:rPr>
      </w:pPr>
    </w:p>
    <w:p w:rsidR="00E85360" w:rsidRPr="00E85360" w:rsidRDefault="00E85360" w:rsidP="00E85360">
      <w:pPr>
        <w:widowControl/>
        <w:spacing w:line="256" w:lineRule="atLeast"/>
        <w:jc w:val="left"/>
        <w:rPr>
          <w:rFonts w:ascii="宋体" w:eastAsia="宋体" w:hAnsi="宋体" w:cs="宋体"/>
          <w:b/>
          <w:color w:val="3E3E3E"/>
          <w:kern w:val="0"/>
          <w:szCs w:val="21"/>
        </w:rPr>
      </w:pPr>
      <w:r w:rsidRPr="00E85360">
        <w:rPr>
          <w:rFonts w:ascii="宋体" w:eastAsia="宋体" w:hAnsi="宋体" w:cs="宋体" w:hint="eastAsia"/>
          <w:b/>
          <w:color w:val="3E3E3E"/>
          <w:kern w:val="0"/>
          <w:szCs w:val="21"/>
        </w:rPr>
        <w:t>主办单位：中国建设科技集团股份有限公司、上海中森建筑与工程设计顾问有限公司、安徽省土木建筑学会</w:t>
      </w:r>
    </w:p>
    <w:p w:rsidR="00E85360" w:rsidRPr="00E85360" w:rsidRDefault="00E85360" w:rsidP="00E85360">
      <w:pPr>
        <w:widowControl/>
        <w:spacing w:line="256" w:lineRule="atLeast"/>
        <w:jc w:val="left"/>
        <w:rPr>
          <w:rFonts w:ascii="宋体" w:eastAsia="宋体" w:hAnsi="宋体" w:cs="宋体"/>
          <w:b/>
          <w:color w:val="3E3E3E"/>
          <w:kern w:val="0"/>
          <w:szCs w:val="21"/>
        </w:rPr>
      </w:pPr>
      <w:r w:rsidRPr="00E85360">
        <w:rPr>
          <w:rFonts w:ascii="宋体" w:eastAsia="宋体" w:hAnsi="宋体" w:cs="宋体" w:hint="eastAsia"/>
          <w:b/>
          <w:color w:val="3E3E3E"/>
          <w:kern w:val="0"/>
          <w:szCs w:val="21"/>
        </w:rPr>
        <w:t>承办单位：《建筑技艺》杂志社、《建筑结构》杂志社、亚太建设科技信息研究院有限公司</w:t>
      </w:r>
    </w:p>
    <w:p w:rsidR="00E85360" w:rsidRPr="00E85360" w:rsidRDefault="00E85360" w:rsidP="00E85360">
      <w:pPr>
        <w:widowControl/>
        <w:spacing w:line="256" w:lineRule="atLeast"/>
        <w:jc w:val="left"/>
        <w:rPr>
          <w:rFonts w:ascii="宋体" w:eastAsia="宋体" w:hAnsi="宋体" w:cs="宋体"/>
          <w:b/>
          <w:color w:val="3E3E3E"/>
          <w:kern w:val="0"/>
          <w:szCs w:val="21"/>
        </w:rPr>
      </w:pPr>
      <w:r w:rsidRPr="00E85360">
        <w:rPr>
          <w:rFonts w:ascii="宋体" w:eastAsia="宋体" w:hAnsi="宋体" w:cs="宋体" w:hint="eastAsia"/>
          <w:b/>
          <w:color w:val="3E3E3E"/>
          <w:kern w:val="0"/>
          <w:szCs w:val="21"/>
        </w:rPr>
        <w:t>媒体支持：《建筑幕墙》杂志社、《减震技术》杂志社</w:t>
      </w:r>
    </w:p>
    <w:p w:rsidR="00E85360" w:rsidRPr="00E85360" w:rsidRDefault="00E85360" w:rsidP="00E85360">
      <w:pPr>
        <w:widowControl/>
        <w:spacing w:line="256" w:lineRule="atLeast"/>
        <w:jc w:val="left"/>
        <w:rPr>
          <w:rFonts w:ascii="宋体" w:eastAsia="宋体" w:hAnsi="宋体" w:cs="宋体"/>
          <w:b/>
          <w:color w:val="3E3E3E"/>
          <w:kern w:val="0"/>
          <w:szCs w:val="21"/>
        </w:rPr>
      </w:pPr>
      <w:r w:rsidRPr="00E85360">
        <w:rPr>
          <w:rFonts w:ascii="宋体" w:eastAsia="宋体" w:hAnsi="宋体" w:cs="宋体" w:hint="eastAsia"/>
          <w:b/>
          <w:color w:val="3E3E3E"/>
          <w:kern w:val="0"/>
          <w:szCs w:val="21"/>
        </w:rPr>
        <w:t xml:space="preserve">时间：2018年7月4-5日 </w:t>
      </w:r>
    </w:p>
    <w:p w:rsidR="00E85360" w:rsidRPr="00E85360" w:rsidRDefault="00E85360" w:rsidP="00E85360">
      <w:pPr>
        <w:widowControl/>
        <w:spacing w:line="256" w:lineRule="atLeast"/>
        <w:jc w:val="left"/>
        <w:rPr>
          <w:rFonts w:ascii="宋体" w:eastAsia="宋体" w:hAnsi="宋体" w:cs="宋体"/>
          <w:b/>
          <w:color w:val="3E3E3E"/>
          <w:kern w:val="0"/>
          <w:szCs w:val="21"/>
        </w:rPr>
      </w:pPr>
      <w:r w:rsidRPr="00E85360">
        <w:rPr>
          <w:rFonts w:ascii="宋体" w:eastAsia="宋体" w:hAnsi="宋体" w:cs="宋体" w:hint="eastAsia"/>
          <w:b/>
          <w:color w:val="3E3E3E"/>
          <w:kern w:val="0"/>
          <w:szCs w:val="21"/>
        </w:rPr>
        <w:t>活动形式：7月4日一天报告</w:t>
      </w:r>
      <w:r w:rsidR="000E7BEE">
        <w:rPr>
          <w:rFonts w:ascii="宋体" w:eastAsia="宋体" w:hAnsi="宋体" w:cs="宋体" w:hint="eastAsia"/>
          <w:b/>
          <w:color w:val="3E3E3E"/>
          <w:kern w:val="0"/>
          <w:szCs w:val="21"/>
        </w:rPr>
        <w:t xml:space="preserve"> </w:t>
      </w:r>
      <w:r w:rsidRPr="00E85360">
        <w:rPr>
          <w:rFonts w:ascii="宋体" w:eastAsia="宋体" w:hAnsi="宋体" w:cs="宋体" w:hint="eastAsia"/>
          <w:b/>
          <w:color w:val="3E3E3E"/>
          <w:kern w:val="0"/>
          <w:szCs w:val="21"/>
        </w:rPr>
        <w:t>+</w:t>
      </w:r>
      <w:r w:rsidR="000E7BEE">
        <w:rPr>
          <w:rFonts w:ascii="宋体" w:eastAsia="宋体" w:hAnsi="宋体" w:cs="宋体"/>
          <w:b/>
          <w:color w:val="3E3E3E"/>
          <w:kern w:val="0"/>
          <w:szCs w:val="21"/>
        </w:rPr>
        <w:t xml:space="preserve"> </w:t>
      </w:r>
      <w:r w:rsidRPr="00E85360">
        <w:rPr>
          <w:rFonts w:ascii="宋体" w:eastAsia="宋体" w:hAnsi="宋体" w:cs="宋体" w:hint="eastAsia"/>
          <w:b/>
          <w:color w:val="3E3E3E"/>
          <w:kern w:val="0"/>
          <w:szCs w:val="21"/>
        </w:rPr>
        <w:t>7月5</w:t>
      </w:r>
      <w:r w:rsidR="000E7BEE">
        <w:rPr>
          <w:rFonts w:ascii="宋体" w:eastAsia="宋体" w:hAnsi="宋体" w:cs="宋体" w:hint="eastAsia"/>
          <w:b/>
          <w:color w:val="3E3E3E"/>
          <w:kern w:val="0"/>
          <w:szCs w:val="21"/>
        </w:rPr>
        <w:t>日半天参观</w:t>
      </w:r>
      <w:r w:rsidRPr="00E85360">
        <w:rPr>
          <w:rFonts w:ascii="宋体" w:eastAsia="宋体" w:hAnsi="宋体" w:cs="宋体" w:hint="eastAsia"/>
          <w:b/>
          <w:color w:val="3E3E3E"/>
          <w:kern w:val="0"/>
          <w:szCs w:val="21"/>
        </w:rPr>
        <w:t>合肥当地预制构件厂</w:t>
      </w:r>
      <w:r w:rsidR="000E7BEE">
        <w:rPr>
          <w:rFonts w:ascii="宋体" w:eastAsia="宋体" w:hAnsi="宋体" w:cs="宋体" w:hint="eastAsia"/>
          <w:b/>
          <w:color w:val="3E3E3E"/>
          <w:kern w:val="0"/>
          <w:szCs w:val="21"/>
        </w:rPr>
        <w:t>和</w:t>
      </w:r>
      <w:r w:rsidRPr="00E85360">
        <w:rPr>
          <w:rFonts w:ascii="宋体" w:eastAsia="宋体" w:hAnsi="宋体" w:cs="宋体" w:hint="eastAsia"/>
          <w:b/>
          <w:color w:val="3E3E3E"/>
          <w:kern w:val="0"/>
          <w:szCs w:val="21"/>
        </w:rPr>
        <w:t>pc</w:t>
      </w:r>
      <w:r w:rsidR="000E7BEE">
        <w:rPr>
          <w:rFonts w:ascii="宋体" w:eastAsia="宋体" w:hAnsi="宋体" w:cs="宋体" w:hint="eastAsia"/>
          <w:b/>
          <w:color w:val="3E3E3E"/>
          <w:kern w:val="0"/>
          <w:szCs w:val="21"/>
        </w:rPr>
        <w:t>项目</w:t>
      </w:r>
    </w:p>
    <w:p w:rsidR="00E85360" w:rsidRPr="00490C47" w:rsidRDefault="00E85360" w:rsidP="00490C47">
      <w:pPr>
        <w:widowControl/>
        <w:spacing w:line="256" w:lineRule="atLeast"/>
        <w:jc w:val="left"/>
        <w:rPr>
          <w:rFonts w:ascii="微软雅黑" w:eastAsia="微软雅黑" w:hAnsi="微软雅黑" w:cs="宋体"/>
          <w:color w:val="3E3E3E"/>
          <w:kern w:val="0"/>
          <w:sz w:val="16"/>
          <w:szCs w:val="16"/>
        </w:rPr>
      </w:pPr>
    </w:p>
    <w:p w:rsidR="00490C47" w:rsidRPr="00490C47" w:rsidRDefault="00D859F3" w:rsidP="00490C47">
      <w:pPr>
        <w:widowControl/>
        <w:jc w:val="left"/>
        <w:rPr>
          <w:rFonts w:ascii="宋体" w:eastAsia="宋体" w:hAnsi="宋体" w:cs="宋体"/>
          <w:kern w:val="0"/>
          <w:sz w:val="24"/>
          <w:szCs w:val="24"/>
        </w:rPr>
      </w:pPr>
      <w:r>
        <w:rPr>
          <w:rFonts w:ascii="宋体" w:eastAsia="宋体" w:hAnsi="宋体" w:cs="宋体" w:hint="eastAsia"/>
          <w:b/>
          <w:bCs/>
          <w:kern w:val="0"/>
          <w:sz w:val="24"/>
          <w:szCs w:val="24"/>
        </w:rPr>
        <w:t>一、</w:t>
      </w:r>
      <w:r w:rsidR="00490C47" w:rsidRPr="00490C47">
        <w:rPr>
          <w:rFonts w:ascii="宋体" w:eastAsia="宋体" w:hAnsi="宋体" w:cs="宋体"/>
          <w:b/>
          <w:bCs/>
          <w:kern w:val="0"/>
          <w:sz w:val="24"/>
          <w:szCs w:val="24"/>
        </w:rPr>
        <w:t>会议背景</w:t>
      </w:r>
    </w:p>
    <w:p w:rsidR="00E45611" w:rsidRDefault="00E45611" w:rsidP="00490C47">
      <w:pPr>
        <w:widowControl/>
        <w:jc w:val="left"/>
        <w:rPr>
          <w:rFonts w:ascii="宋体" w:eastAsia="宋体" w:hAnsi="宋体" w:cs="宋体"/>
          <w:kern w:val="0"/>
          <w:szCs w:val="21"/>
        </w:rPr>
      </w:pPr>
    </w:p>
    <w:p w:rsidR="00490C47" w:rsidRPr="00E45611" w:rsidRDefault="00490C47" w:rsidP="00490C47">
      <w:pPr>
        <w:widowControl/>
        <w:jc w:val="left"/>
        <w:rPr>
          <w:rFonts w:ascii="宋体" w:eastAsia="宋体" w:hAnsi="宋体" w:cs="宋体"/>
          <w:kern w:val="0"/>
          <w:szCs w:val="21"/>
        </w:rPr>
      </w:pPr>
      <w:r w:rsidRPr="00E45611">
        <w:rPr>
          <w:rFonts w:ascii="宋体" w:eastAsia="宋体" w:hAnsi="宋体" w:cs="宋体"/>
          <w:kern w:val="0"/>
          <w:szCs w:val="21"/>
        </w:rPr>
        <w:t>从中央城市工作会议出台的《中共中央国务院关于进一步加强城市规划建设管理工作的若干意见》中提出的“用10年左右时间，使装配式建筑占新建建筑的比例达到30%”，到《2016年政府工作报告》与《十三五规划纲要》写入“推广装配式建筑和钢结构建筑”，再到全国多个省市相关配套措施的出台，可以说装配式建筑进入了新一轮的全面发展期。当我们再认识装配式建筑，应当在装配式建筑标准的指导下，更关注其在主体、外围护、内装方面的装配式一体化设计，并探讨装配式建筑与健康、绿色等的结合，使装配式住宅与公共建筑得到进一步推广。</w:t>
      </w:r>
    </w:p>
    <w:p w:rsidR="00490C47" w:rsidRPr="00E45611" w:rsidRDefault="00490C47" w:rsidP="00490C47">
      <w:pPr>
        <w:widowControl/>
        <w:jc w:val="left"/>
        <w:rPr>
          <w:rFonts w:ascii="宋体" w:eastAsia="宋体" w:hAnsi="宋体" w:cs="宋体"/>
          <w:kern w:val="0"/>
          <w:szCs w:val="21"/>
        </w:rPr>
      </w:pPr>
    </w:p>
    <w:p w:rsidR="00490C47" w:rsidRPr="00E45611" w:rsidRDefault="00490C47" w:rsidP="00490C47">
      <w:pPr>
        <w:widowControl/>
        <w:jc w:val="left"/>
        <w:rPr>
          <w:rFonts w:ascii="宋体" w:eastAsia="宋体" w:hAnsi="宋体" w:cs="宋体"/>
          <w:kern w:val="0"/>
          <w:szCs w:val="21"/>
        </w:rPr>
      </w:pPr>
      <w:r w:rsidRPr="00E45611">
        <w:rPr>
          <w:rFonts w:ascii="宋体" w:eastAsia="宋体" w:hAnsi="宋体" w:cs="宋体"/>
          <w:kern w:val="0"/>
          <w:szCs w:val="21"/>
        </w:rPr>
        <w:t>本次论坛围绕装配式建筑，论坛邀请地产、设计、施工、部品方面的十余位专家从建筑、主体结构、外围护、到内装、部品的全过程设计与施工进行深度讲解，特别强调建筑师对装配式建筑的引领作用，同时将装配式建筑与BIM、绿色设计结合，探讨装配式建筑EPC模式，以实现装配式建筑更深层次的价值。</w:t>
      </w:r>
      <w:r w:rsidR="00021876" w:rsidRPr="00E45611">
        <w:rPr>
          <w:rFonts w:ascii="宋体" w:eastAsia="宋体" w:hAnsi="宋体" w:cs="宋体" w:hint="eastAsia"/>
          <w:kern w:val="0"/>
          <w:szCs w:val="21"/>
        </w:rPr>
        <w:t>会议还将安排</w:t>
      </w:r>
      <w:r w:rsidR="0050074B" w:rsidRPr="00E45611">
        <w:rPr>
          <w:rFonts w:ascii="宋体" w:eastAsia="宋体" w:hAnsi="宋体" w:cs="宋体" w:hint="eastAsia"/>
          <w:kern w:val="0"/>
          <w:szCs w:val="21"/>
        </w:rPr>
        <w:t>项目</w:t>
      </w:r>
      <w:r w:rsidR="00021876" w:rsidRPr="00E45611">
        <w:rPr>
          <w:rFonts w:ascii="宋体" w:eastAsia="宋体" w:hAnsi="宋体" w:cs="宋体" w:hint="eastAsia"/>
          <w:kern w:val="0"/>
          <w:szCs w:val="21"/>
        </w:rPr>
        <w:t>参观，以期为业内提供全方位的学习实践机会。</w:t>
      </w:r>
    </w:p>
    <w:p w:rsidR="00490C47" w:rsidRPr="00490C47" w:rsidRDefault="00490C47" w:rsidP="00490C47">
      <w:pPr>
        <w:widowControl/>
        <w:jc w:val="left"/>
        <w:rPr>
          <w:rFonts w:ascii="宋体" w:eastAsia="宋体" w:hAnsi="宋体" w:cs="宋体"/>
          <w:kern w:val="0"/>
          <w:sz w:val="24"/>
          <w:szCs w:val="24"/>
        </w:rPr>
      </w:pPr>
    </w:p>
    <w:p w:rsidR="00490C47" w:rsidRPr="00490C47" w:rsidRDefault="00D859F3" w:rsidP="00490C47">
      <w:pPr>
        <w:widowControl/>
        <w:jc w:val="left"/>
        <w:rPr>
          <w:rFonts w:ascii="宋体" w:eastAsia="宋体" w:hAnsi="宋体" w:cs="宋体"/>
          <w:kern w:val="0"/>
          <w:sz w:val="24"/>
          <w:szCs w:val="24"/>
        </w:rPr>
      </w:pPr>
      <w:r>
        <w:rPr>
          <w:rFonts w:ascii="宋体" w:eastAsia="宋体" w:hAnsi="宋体" w:cs="宋体" w:hint="eastAsia"/>
          <w:b/>
          <w:bCs/>
          <w:kern w:val="0"/>
          <w:sz w:val="24"/>
          <w:szCs w:val="24"/>
        </w:rPr>
        <w:t>二、</w:t>
      </w:r>
      <w:r w:rsidR="00021876">
        <w:rPr>
          <w:rFonts w:ascii="宋体" w:eastAsia="宋体" w:hAnsi="宋体" w:cs="宋体" w:hint="eastAsia"/>
          <w:b/>
          <w:bCs/>
          <w:kern w:val="0"/>
          <w:sz w:val="24"/>
          <w:szCs w:val="24"/>
        </w:rPr>
        <w:t>拟邀请专家</w:t>
      </w:r>
    </w:p>
    <w:p w:rsidR="00490C47" w:rsidRPr="00490C47" w:rsidRDefault="00490C47" w:rsidP="00490C47">
      <w:pPr>
        <w:widowControl/>
        <w:jc w:val="left"/>
        <w:rPr>
          <w:rFonts w:ascii="宋体" w:eastAsia="宋体" w:hAnsi="宋体" w:cs="宋体"/>
          <w:kern w:val="0"/>
          <w:sz w:val="24"/>
          <w:szCs w:val="24"/>
        </w:rPr>
      </w:pPr>
    </w:p>
    <w:tbl>
      <w:tblPr>
        <w:tblW w:w="8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1"/>
        <w:gridCol w:w="2977"/>
        <w:gridCol w:w="4252"/>
      </w:tblGrid>
      <w:tr w:rsidR="00021876" w:rsidRPr="00021876" w:rsidTr="00021876">
        <w:tc>
          <w:tcPr>
            <w:tcW w:w="921"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姓名</w:t>
            </w:r>
          </w:p>
        </w:tc>
        <w:tc>
          <w:tcPr>
            <w:tcW w:w="2977"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单位职务</w:t>
            </w:r>
          </w:p>
        </w:tc>
        <w:tc>
          <w:tcPr>
            <w:tcW w:w="4252"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报告题目</w:t>
            </w:r>
          </w:p>
        </w:tc>
      </w:tr>
      <w:tr w:rsidR="00021876" w:rsidRPr="00021876" w:rsidTr="00021876">
        <w:tc>
          <w:tcPr>
            <w:tcW w:w="921" w:type="dxa"/>
            <w:tcMar>
              <w:top w:w="0" w:type="dxa"/>
              <w:left w:w="70" w:type="dxa"/>
              <w:bottom w:w="0" w:type="dxa"/>
              <w:right w:w="70" w:type="dxa"/>
            </w:tcMar>
            <w:vAlign w:val="center"/>
            <w:hideMark/>
          </w:tcPr>
          <w:p w:rsidR="00021876" w:rsidRPr="00021876" w:rsidRDefault="00021876" w:rsidP="0038687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刘东卫</w:t>
            </w:r>
          </w:p>
        </w:tc>
        <w:tc>
          <w:tcPr>
            <w:tcW w:w="2977"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中国建筑标准设计研究院总建筑师，中国勘察设计协会建筑产业化分会常务副会长</w:t>
            </w:r>
          </w:p>
        </w:tc>
        <w:tc>
          <w:tcPr>
            <w:tcW w:w="4252" w:type="dxa"/>
            <w:tcMar>
              <w:top w:w="0" w:type="dxa"/>
              <w:left w:w="70" w:type="dxa"/>
              <w:bottom w:w="0" w:type="dxa"/>
              <w:right w:w="70" w:type="dxa"/>
            </w:tcMar>
            <w:vAlign w:val="center"/>
            <w:hideMark/>
          </w:tcPr>
          <w:p w:rsidR="00021876" w:rsidRPr="00B04895" w:rsidRDefault="006A6E3B" w:rsidP="00490C47">
            <w:pPr>
              <w:widowControl/>
              <w:wordWrap w:val="0"/>
              <w:jc w:val="left"/>
              <w:rPr>
                <w:rFonts w:ascii="宋体" w:eastAsia="宋体" w:hAnsi="宋体" w:cs="宋体"/>
                <w:kern w:val="0"/>
                <w:szCs w:val="21"/>
              </w:rPr>
            </w:pPr>
            <w:r w:rsidRPr="00B04895">
              <w:rPr>
                <w:rFonts w:ascii="宋体" w:eastAsia="宋体" w:hAnsi="宋体" w:cs="宋体"/>
                <w:bCs/>
                <w:color w:val="000000"/>
                <w:kern w:val="0"/>
                <w:szCs w:val="21"/>
              </w:rPr>
              <w:t>建筑产业现代化背景下中国百年住宅建设实践</w:t>
            </w:r>
          </w:p>
        </w:tc>
      </w:tr>
      <w:tr w:rsidR="00E45611" w:rsidRPr="00021876" w:rsidTr="00021876">
        <w:tc>
          <w:tcPr>
            <w:tcW w:w="921" w:type="dxa"/>
            <w:tcMar>
              <w:top w:w="0" w:type="dxa"/>
              <w:left w:w="70" w:type="dxa"/>
              <w:bottom w:w="0" w:type="dxa"/>
              <w:right w:w="70" w:type="dxa"/>
            </w:tcMar>
            <w:vAlign w:val="center"/>
          </w:tcPr>
          <w:p w:rsidR="00E45611" w:rsidRPr="00021876" w:rsidRDefault="00E45611" w:rsidP="00386877">
            <w:pPr>
              <w:widowControl/>
              <w:wordWrap w:val="0"/>
              <w:jc w:val="left"/>
              <w:rPr>
                <w:rFonts w:ascii="宋体" w:eastAsia="宋体" w:hAnsi="宋体" w:cs="宋体"/>
                <w:color w:val="000000"/>
                <w:kern w:val="0"/>
                <w:szCs w:val="21"/>
              </w:rPr>
            </w:pPr>
            <w:r>
              <w:rPr>
                <w:rFonts w:ascii="宋体" w:eastAsia="宋体" w:hAnsi="宋体" w:cs="宋体" w:hint="eastAsia"/>
                <w:color w:val="000000"/>
                <w:kern w:val="0"/>
                <w:szCs w:val="21"/>
              </w:rPr>
              <w:t>薛伟辰</w:t>
            </w:r>
          </w:p>
        </w:tc>
        <w:tc>
          <w:tcPr>
            <w:tcW w:w="2977" w:type="dxa"/>
            <w:tcMar>
              <w:top w:w="0" w:type="dxa"/>
              <w:left w:w="70" w:type="dxa"/>
              <w:bottom w:w="0" w:type="dxa"/>
              <w:right w:w="70" w:type="dxa"/>
            </w:tcMar>
            <w:vAlign w:val="center"/>
          </w:tcPr>
          <w:p w:rsidR="00E45611" w:rsidRPr="00021876" w:rsidRDefault="00150078" w:rsidP="00150078">
            <w:pPr>
              <w:widowControl/>
              <w:wordWrap w:val="0"/>
              <w:jc w:val="left"/>
              <w:rPr>
                <w:rFonts w:ascii="宋体" w:eastAsia="宋体" w:hAnsi="宋体" w:cs="宋体"/>
                <w:color w:val="000000"/>
                <w:kern w:val="0"/>
                <w:szCs w:val="21"/>
              </w:rPr>
            </w:pPr>
            <w:r w:rsidRPr="00150078">
              <w:rPr>
                <w:rFonts w:ascii="宋体" w:eastAsia="宋体" w:hAnsi="宋体" w:cs="宋体" w:hint="eastAsia"/>
                <w:color w:val="000000"/>
                <w:kern w:val="0"/>
                <w:szCs w:val="21"/>
              </w:rPr>
              <w:t>同济大学土木程学院教授，教育部长江学者特聘教授，中国混凝土与水泥制品协会预制混凝土构件分会副理事长</w:t>
            </w:r>
            <w:r>
              <w:rPr>
                <w:rFonts w:ascii="宋体" w:eastAsia="宋体" w:hAnsi="宋体" w:cs="宋体" w:hint="eastAsia"/>
                <w:color w:val="000000"/>
                <w:kern w:val="0"/>
                <w:szCs w:val="21"/>
              </w:rPr>
              <w:t>，</w:t>
            </w:r>
            <w:r w:rsidRPr="00150078">
              <w:rPr>
                <w:rFonts w:ascii="宋体" w:eastAsia="宋体" w:hAnsi="宋体" w:cs="宋体" w:hint="eastAsia"/>
                <w:color w:val="000000"/>
                <w:kern w:val="0"/>
                <w:szCs w:val="21"/>
              </w:rPr>
              <w:t>中国建筑学会工业化建筑学术委员会副主任</w:t>
            </w:r>
            <w:r>
              <w:rPr>
                <w:rFonts w:ascii="宋体" w:eastAsia="宋体" w:hAnsi="宋体" w:cs="宋体" w:hint="eastAsia"/>
                <w:color w:val="000000"/>
                <w:kern w:val="0"/>
                <w:szCs w:val="21"/>
              </w:rPr>
              <w:t>，</w:t>
            </w:r>
            <w:r w:rsidRPr="00150078">
              <w:rPr>
                <w:rFonts w:ascii="宋体" w:eastAsia="宋体" w:hAnsi="宋体" w:cs="宋体" w:hint="eastAsia"/>
                <w:color w:val="000000"/>
                <w:kern w:val="0"/>
                <w:szCs w:val="21"/>
              </w:rPr>
              <w:t>上海市建筑学会工业化建筑专业委员会主任</w:t>
            </w:r>
          </w:p>
        </w:tc>
        <w:tc>
          <w:tcPr>
            <w:tcW w:w="4252" w:type="dxa"/>
            <w:tcMar>
              <w:top w:w="0" w:type="dxa"/>
              <w:left w:w="70" w:type="dxa"/>
              <w:bottom w:w="0" w:type="dxa"/>
              <w:right w:w="70" w:type="dxa"/>
            </w:tcMar>
            <w:vAlign w:val="center"/>
          </w:tcPr>
          <w:p w:rsidR="00E45611" w:rsidRPr="00B04895" w:rsidRDefault="00A00585" w:rsidP="00490C47">
            <w:pPr>
              <w:widowControl/>
              <w:wordWrap w:val="0"/>
              <w:jc w:val="left"/>
              <w:rPr>
                <w:rFonts w:ascii="宋体" w:eastAsia="宋体" w:hAnsi="宋体" w:cs="宋体"/>
                <w:bCs/>
                <w:color w:val="000000"/>
                <w:kern w:val="0"/>
                <w:szCs w:val="21"/>
              </w:rPr>
            </w:pPr>
            <w:r w:rsidRPr="00A00585">
              <w:rPr>
                <w:rFonts w:ascii="宋体" w:eastAsia="宋体" w:hAnsi="宋体" w:cs="宋体" w:hint="eastAsia"/>
                <w:bCs/>
                <w:color w:val="000000"/>
                <w:kern w:val="0"/>
                <w:szCs w:val="21"/>
              </w:rPr>
              <w:t>装配整体式混凝土结构体系研发、规范编制与工程应用</w:t>
            </w:r>
          </w:p>
        </w:tc>
      </w:tr>
      <w:tr w:rsidR="006A6E3B" w:rsidRPr="006A6E3B" w:rsidTr="005D324A">
        <w:trPr>
          <w:trHeight w:val="406"/>
        </w:trPr>
        <w:tc>
          <w:tcPr>
            <w:tcW w:w="921" w:type="dxa"/>
            <w:tcMar>
              <w:top w:w="0" w:type="dxa"/>
              <w:left w:w="70" w:type="dxa"/>
              <w:bottom w:w="0" w:type="dxa"/>
              <w:right w:w="70" w:type="dxa"/>
            </w:tcMar>
            <w:vAlign w:val="center"/>
            <w:hideMark/>
          </w:tcPr>
          <w:p w:rsidR="006A6E3B" w:rsidRPr="006A6E3B" w:rsidRDefault="006A6E3B" w:rsidP="005D324A">
            <w:pPr>
              <w:widowControl/>
              <w:wordWrap w:val="0"/>
              <w:jc w:val="left"/>
              <w:rPr>
                <w:rFonts w:asciiTheme="minorEastAsia" w:hAnsiTheme="minorEastAsia" w:cs="宋体"/>
                <w:color w:val="000000"/>
                <w:kern w:val="0"/>
                <w:szCs w:val="21"/>
              </w:rPr>
            </w:pPr>
            <w:r w:rsidRPr="006A6E3B">
              <w:rPr>
                <w:rFonts w:asciiTheme="minorEastAsia" w:hAnsiTheme="minorEastAsia" w:cs="宋体" w:hint="eastAsia"/>
                <w:color w:val="000000"/>
                <w:kern w:val="0"/>
                <w:szCs w:val="21"/>
              </w:rPr>
              <w:t>李栋</w:t>
            </w:r>
          </w:p>
        </w:tc>
        <w:tc>
          <w:tcPr>
            <w:tcW w:w="2977" w:type="dxa"/>
            <w:tcMar>
              <w:top w:w="0" w:type="dxa"/>
              <w:left w:w="70" w:type="dxa"/>
              <w:bottom w:w="0" w:type="dxa"/>
              <w:right w:w="70" w:type="dxa"/>
            </w:tcMar>
            <w:vAlign w:val="center"/>
            <w:hideMark/>
          </w:tcPr>
          <w:p w:rsidR="006A6E3B" w:rsidRPr="006A6E3B" w:rsidRDefault="006A6E3B" w:rsidP="005D324A">
            <w:pPr>
              <w:widowControl/>
              <w:wordWrap w:val="0"/>
              <w:jc w:val="left"/>
              <w:rPr>
                <w:rFonts w:asciiTheme="minorEastAsia" w:hAnsiTheme="minorEastAsia" w:cs="宋体"/>
                <w:color w:val="000000"/>
                <w:kern w:val="0"/>
                <w:szCs w:val="21"/>
              </w:rPr>
            </w:pPr>
            <w:r w:rsidRPr="006A6E3B">
              <w:rPr>
                <w:rFonts w:asciiTheme="minorEastAsia" w:hAnsiTheme="minorEastAsia" w:hint="eastAsia"/>
                <w:color w:val="333333"/>
                <w:spacing w:val="5"/>
                <w:szCs w:val="21"/>
              </w:rPr>
              <w:t>中建科技集团有限公司执行总经理</w:t>
            </w:r>
          </w:p>
        </w:tc>
        <w:tc>
          <w:tcPr>
            <w:tcW w:w="4252" w:type="dxa"/>
            <w:tcMar>
              <w:top w:w="0" w:type="dxa"/>
              <w:left w:w="70" w:type="dxa"/>
              <w:bottom w:w="0" w:type="dxa"/>
              <w:right w:w="70" w:type="dxa"/>
            </w:tcMar>
            <w:vAlign w:val="center"/>
            <w:hideMark/>
          </w:tcPr>
          <w:p w:rsidR="006A6E3B" w:rsidRPr="006A6E3B" w:rsidRDefault="006A6E3B" w:rsidP="005D324A">
            <w:pPr>
              <w:widowControl/>
              <w:wordWrap w:val="0"/>
              <w:jc w:val="left"/>
              <w:rPr>
                <w:rFonts w:asciiTheme="minorEastAsia" w:hAnsiTheme="minorEastAsia" w:cs="宋体"/>
                <w:color w:val="000000"/>
                <w:kern w:val="0"/>
                <w:szCs w:val="21"/>
              </w:rPr>
            </w:pPr>
            <w:r w:rsidRPr="006A6E3B">
              <w:rPr>
                <w:rFonts w:asciiTheme="minorEastAsia" w:hAnsiTheme="minorEastAsia" w:cs="宋体" w:hint="eastAsia"/>
                <w:color w:val="000000"/>
                <w:kern w:val="0"/>
                <w:szCs w:val="21"/>
              </w:rPr>
              <w:t>装配式建筑标准化设计技术</w:t>
            </w:r>
          </w:p>
        </w:tc>
      </w:tr>
      <w:tr w:rsidR="00B04895" w:rsidRPr="00EB1B4B" w:rsidTr="003E1053">
        <w:trPr>
          <w:trHeight w:val="1102"/>
        </w:trPr>
        <w:tc>
          <w:tcPr>
            <w:tcW w:w="921" w:type="dxa"/>
            <w:tcMar>
              <w:top w:w="0" w:type="dxa"/>
              <w:left w:w="70" w:type="dxa"/>
              <w:bottom w:w="0" w:type="dxa"/>
              <w:right w:w="70" w:type="dxa"/>
            </w:tcMar>
            <w:vAlign w:val="center"/>
            <w:hideMark/>
          </w:tcPr>
          <w:p w:rsidR="00B04895" w:rsidRPr="00EB1B4B" w:rsidRDefault="00B04895" w:rsidP="003E1053">
            <w:pPr>
              <w:widowControl/>
              <w:wordWrap w:val="0"/>
              <w:jc w:val="left"/>
              <w:rPr>
                <w:rFonts w:ascii="宋体" w:eastAsia="宋体" w:hAnsi="宋体" w:cs="宋体"/>
                <w:color w:val="000000"/>
                <w:kern w:val="0"/>
                <w:szCs w:val="21"/>
              </w:rPr>
            </w:pPr>
            <w:r w:rsidRPr="00EB1B4B">
              <w:rPr>
                <w:rFonts w:ascii="宋体" w:eastAsia="宋体" w:hAnsi="宋体" w:cs="宋体" w:hint="eastAsia"/>
                <w:color w:val="000000"/>
                <w:kern w:val="0"/>
                <w:szCs w:val="21"/>
              </w:rPr>
              <w:t>李新华</w:t>
            </w:r>
          </w:p>
        </w:tc>
        <w:tc>
          <w:tcPr>
            <w:tcW w:w="2977" w:type="dxa"/>
            <w:tcMar>
              <w:top w:w="0" w:type="dxa"/>
              <w:left w:w="70" w:type="dxa"/>
              <w:bottom w:w="0" w:type="dxa"/>
              <w:right w:w="70" w:type="dxa"/>
            </w:tcMar>
            <w:vAlign w:val="center"/>
            <w:hideMark/>
          </w:tcPr>
          <w:p w:rsidR="00B04895" w:rsidRPr="00EB1B4B" w:rsidRDefault="00B04895" w:rsidP="003E1053">
            <w:pPr>
              <w:pStyle w:val="a5"/>
              <w:wordWrap w:val="0"/>
              <w:spacing w:before="0" w:beforeAutospacing="0" w:after="0" w:afterAutospacing="0"/>
              <w:jc w:val="both"/>
              <w:rPr>
                <w:rFonts w:ascii="微软雅黑" w:eastAsia="微软雅黑" w:hAnsi="微软雅黑"/>
                <w:color w:val="333333"/>
                <w:spacing w:val="5"/>
                <w:sz w:val="21"/>
                <w:szCs w:val="21"/>
              </w:rPr>
            </w:pPr>
            <w:r w:rsidRPr="00EB1B4B">
              <w:rPr>
                <w:rFonts w:hint="eastAsia"/>
                <w:color w:val="333333"/>
                <w:spacing w:val="5"/>
                <w:sz w:val="21"/>
                <w:szCs w:val="21"/>
              </w:rPr>
              <w:t>上海中森建筑与工程设计顾问有限公司装配式工程研究院总经理</w:t>
            </w:r>
          </w:p>
        </w:tc>
        <w:tc>
          <w:tcPr>
            <w:tcW w:w="4252" w:type="dxa"/>
            <w:tcMar>
              <w:top w:w="0" w:type="dxa"/>
              <w:left w:w="70" w:type="dxa"/>
              <w:bottom w:w="0" w:type="dxa"/>
              <w:right w:w="70" w:type="dxa"/>
            </w:tcMar>
            <w:vAlign w:val="center"/>
            <w:hideMark/>
          </w:tcPr>
          <w:p w:rsidR="00B04895" w:rsidRPr="00EB1B4B" w:rsidRDefault="00B04895" w:rsidP="003E1053">
            <w:pPr>
              <w:pStyle w:val="a5"/>
              <w:wordWrap w:val="0"/>
              <w:spacing w:before="0" w:beforeAutospacing="0" w:after="0" w:afterAutospacing="0"/>
              <w:jc w:val="both"/>
              <w:rPr>
                <w:rFonts w:ascii="微软雅黑" w:eastAsia="微软雅黑" w:hAnsi="微软雅黑"/>
                <w:color w:val="333333"/>
                <w:spacing w:val="5"/>
                <w:sz w:val="21"/>
                <w:szCs w:val="21"/>
              </w:rPr>
            </w:pPr>
            <w:bookmarkStart w:id="0" w:name="OLE_LINK5"/>
            <w:r w:rsidRPr="00EB1B4B">
              <w:rPr>
                <w:rFonts w:hint="eastAsia"/>
                <w:color w:val="333333"/>
                <w:spacing w:val="5"/>
                <w:sz w:val="21"/>
                <w:szCs w:val="21"/>
              </w:rPr>
              <w:t>装配式建筑精细化、标准化设计协调</w:t>
            </w:r>
            <w:bookmarkEnd w:id="0"/>
          </w:p>
        </w:tc>
      </w:tr>
      <w:tr w:rsidR="006A6E3B" w:rsidRPr="00021876" w:rsidTr="003E1053">
        <w:tc>
          <w:tcPr>
            <w:tcW w:w="921" w:type="dxa"/>
            <w:tcMar>
              <w:top w:w="0" w:type="dxa"/>
              <w:left w:w="70" w:type="dxa"/>
              <w:bottom w:w="0" w:type="dxa"/>
              <w:right w:w="70" w:type="dxa"/>
            </w:tcMar>
            <w:vAlign w:val="center"/>
            <w:hideMark/>
          </w:tcPr>
          <w:p w:rsidR="006A6E3B" w:rsidRPr="00021876" w:rsidRDefault="006A6E3B" w:rsidP="003E1053">
            <w:pPr>
              <w:widowControl/>
              <w:wordWrap w:val="0"/>
              <w:jc w:val="left"/>
              <w:rPr>
                <w:rFonts w:ascii="宋体" w:eastAsia="宋体" w:hAnsi="宋体" w:cs="宋体"/>
                <w:kern w:val="0"/>
                <w:szCs w:val="21"/>
              </w:rPr>
            </w:pPr>
            <w:r>
              <w:rPr>
                <w:rFonts w:ascii="宋体" w:eastAsia="宋体" w:hAnsi="宋体" w:cs="宋体" w:hint="eastAsia"/>
                <w:kern w:val="0"/>
                <w:szCs w:val="21"/>
              </w:rPr>
              <w:t>朱川海</w:t>
            </w:r>
          </w:p>
        </w:tc>
        <w:tc>
          <w:tcPr>
            <w:tcW w:w="2977" w:type="dxa"/>
            <w:tcMar>
              <w:top w:w="0" w:type="dxa"/>
              <w:left w:w="70" w:type="dxa"/>
              <w:bottom w:w="0" w:type="dxa"/>
              <w:right w:w="70" w:type="dxa"/>
            </w:tcMar>
            <w:vAlign w:val="center"/>
            <w:hideMark/>
          </w:tcPr>
          <w:p w:rsidR="006A6E3B" w:rsidRPr="00021876" w:rsidRDefault="006A6E3B" w:rsidP="003E1053">
            <w:pPr>
              <w:widowControl/>
              <w:wordWrap w:val="0"/>
              <w:jc w:val="left"/>
              <w:rPr>
                <w:rFonts w:ascii="宋体" w:eastAsia="宋体" w:hAnsi="宋体" w:cs="宋体"/>
                <w:kern w:val="0"/>
                <w:szCs w:val="21"/>
              </w:rPr>
            </w:pPr>
            <w:r w:rsidRPr="0015149C">
              <w:rPr>
                <w:rFonts w:ascii="宋体" w:eastAsia="宋体" w:hAnsi="宋体" w:cs="宋体" w:hint="eastAsia"/>
                <w:color w:val="000000"/>
                <w:kern w:val="0"/>
                <w:szCs w:val="21"/>
              </w:rPr>
              <w:t>绿地控股集团技术管理产品研发部技术总监</w:t>
            </w:r>
          </w:p>
        </w:tc>
        <w:tc>
          <w:tcPr>
            <w:tcW w:w="4252" w:type="dxa"/>
            <w:tcMar>
              <w:top w:w="0" w:type="dxa"/>
              <w:left w:w="70" w:type="dxa"/>
              <w:bottom w:w="0" w:type="dxa"/>
              <w:right w:w="70" w:type="dxa"/>
            </w:tcMar>
            <w:vAlign w:val="center"/>
            <w:hideMark/>
          </w:tcPr>
          <w:p w:rsidR="006A6E3B" w:rsidRPr="00021876" w:rsidRDefault="006A6E3B" w:rsidP="003E1053">
            <w:pPr>
              <w:widowControl/>
              <w:wordWrap w:val="0"/>
              <w:jc w:val="left"/>
              <w:rPr>
                <w:rFonts w:ascii="宋体" w:eastAsia="宋体" w:hAnsi="宋体" w:cs="宋体"/>
                <w:kern w:val="0"/>
                <w:szCs w:val="21"/>
              </w:rPr>
            </w:pPr>
            <w:r>
              <w:rPr>
                <w:rFonts w:ascii="宋体" w:eastAsia="宋体" w:hAnsi="宋体" w:cs="宋体" w:hint="eastAsia"/>
                <w:color w:val="000000"/>
                <w:kern w:val="0"/>
                <w:szCs w:val="21"/>
              </w:rPr>
              <w:t>绿地</w:t>
            </w:r>
            <w:r w:rsidRPr="003A38BC">
              <w:rPr>
                <w:rFonts w:ascii="宋体" w:eastAsia="宋体" w:hAnsi="宋体" w:cs="宋体" w:hint="eastAsia"/>
                <w:color w:val="000000"/>
                <w:kern w:val="0"/>
                <w:szCs w:val="21"/>
              </w:rPr>
              <w:t>最新装配式示范项目技术管控解析</w:t>
            </w:r>
          </w:p>
        </w:tc>
      </w:tr>
      <w:tr w:rsidR="00021876" w:rsidRPr="00021876" w:rsidTr="00021876">
        <w:trPr>
          <w:trHeight w:val="287"/>
        </w:trPr>
        <w:tc>
          <w:tcPr>
            <w:tcW w:w="921" w:type="dxa"/>
            <w:tcMar>
              <w:top w:w="0" w:type="dxa"/>
              <w:left w:w="70" w:type="dxa"/>
              <w:bottom w:w="0" w:type="dxa"/>
              <w:right w:w="70" w:type="dxa"/>
            </w:tcMar>
            <w:vAlign w:val="center"/>
            <w:hideMark/>
          </w:tcPr>
          <w:p w:rsidR="00021876" w:rsidRDefault="00567395" w:rsidP="00490C47">
            <w:pPr>
              <w:widowControl/>
              <w:wordWrap w:val="0"/>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赵钿</w:t>
            </w:r>
          </w:p>
        </w:tc>
        <w:tc>
          <w:tcPr>
            <w:tcW w:w="2977" w:type="dxa"/>
            <w:tcMar>
              <w:top w:w="0" w:type="dxa"/>
              <w:left w:w="70" w:type="dxa"/>
              <w:bottom w:w="0" w:type="dxa"/>
              <w:right w:w="70" w:type="dxa"/>
            </w:tcMar>
            <w:vAlign w:val="center"/>
            <w:hideMark/>
          </w:tcPr>
          <w:p w:rsidR="00021876" w:rsidRDefault="00567395" w:rsidP="00490C47">
            <w:pPr>
              <w:widowControl/>
              <w:wordWrap w:val="0"/>
              <w:jc w:val="left"/>
              <w:rPr>
                <w:rFonts w:ascii="宋体" w:eastAsia="宋体" w:hAnsi="宋体" w:cs="宋体"/>
                <w:color w:val="000000"/>
                <w:kern w:val="0"/>
                <w:szCs w:val="21"/>
              </w:rPr>
            </w:pPr>
            <w:r>
              <w:rPr>
                <w:rFonts w:ascii="宋体" w:eastAsia="宋体" w:hAnsi="宋体" w:cs="宋体" w:hint="eastAsia"/>
                <w:color w:val="000000"/>
                <w:kern w:val="0"/>
                <w:szCs w:val="21"/>
              </w:rPr>
              <w:t>中国建筑设计研究院</w:t>
            </w:r>
            <w:r w:rsidR="00AA0FF4">
              <w:rPr>
                <w:rFonts w:ascii="宋体" w:eastAsia="宋体" w:hAnsi="宋体" w:cs="宋体" w:hint="eastAsia"/>
                <w:color w:val="000000"/>
                <w:kern w:val="0"/>
                <w:szCs w:val="21"/>
              </w:rPr>
              <w:t>装配式建筑工程研究院院长</w:t>
            </w:r>
          </w:p>
        </w:tc>
        <w:tc>
          <w:tcPr>
            <w:tcW w:w="4252" w:type="dxa"/>
            <w:tcMar>
              <w:top w:w="0" w:type="dxa"/>
              <w:left w:w="70" w:type="dxa"/>
              <w:bottom w:w="0" w:type="dxa"/>
              <w:right w:w="70" w:type="dxa"/>
            </w:tcMar>
            <w:vAlign w:val="center"/>
            <w:hideMark/>
          </w:tcPr>
          <w:p w:rsidR="00021876" w:rsidRPr="00021876" w:rsidRDefault="00AA0FF4" w:rsidP="00490C47">
            <w:pPr>
              <w:widowControl/>
              <w:wordWrap w:val="0"/>
              <w:jc w:val="left"/>
              <w:rPr>
                <w:rFonts w:ascii="宋体" w:eastAsia="宋体" w:hAnsi="宋体" w:cs="宋体"/>
                <w:color w:val="000000"/>
                <w:kern w:val="0"/>
                <w:szCs w:val="21"/>
              </w:rPr>
            </w:pPr>
            <w:r w:rsidRPr="00AA0FF4">
              <w:rPr>
                <w:rFonts w:ascii="宋体" w:eastAsia="宋体" w:hAnsi="宋体" w:cs="宋体" w:hint="eastAsia"/>
                <w:color w:val="000000"/>
                <w:kern w:val="0"/>
                <w:szCs w:val="21"/>
              </w:rPr>
              <w:t>装配式建筑一体化集成设计</w:t>
            </w:r>
          </w:p>
        </w:tc>
      </w:tr>
      <w:tr w:rsidR="00021876" w:rsidRPr="00021876" w:rsidTr="00021876">
        <w:tc>
          <w:tcPr>
            <w:tcW w:w="921"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朱望伟</w:t>
            </w:r>
          </w:p>
        </w:tc>
        <w:tc>
          <w:tcPr>
            <w:tcW w:w="2977"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华建集团华东都市建筑设计研究总院副院长</w:t>
            </w:r>
          </w:p>
        </w:tc>
        <w:tc>
          <w:tcPr>
            <w:tcW w:w="4252"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模块化、标准化的装配式建筑设计实践</w:t>
            </w:r>
          </w:p>
        </w:tc>
      </w:tr>
      <w:tr w:rsidR="00021876" w:rsidRPr="00021876" w:rsidTr="00021876">
        <w:tc>
          <w:tcPr>
            <w:tcW w:w="921"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李卓东</w:t>
            </w:r>
          </w:p>
        </w:tc>
        <w:tc>
          <w:tcPr>
            <w:tcW w:w="2977"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远洋设计研究院结构总监</w:t>
            </w:r>
          </w:p>
        </w:tc>
        <w:tc>
          <w:tcPr>
            <w:tcW w:w="4252"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远洋营造在装配式建筑的实践与思考</w:t>
            </w:r>
          </w:p>
        </w:tc>
      </w:tr>
      <w:tr w:rsidR="00021876" w:rsidRPr="00021876" w:rsidTr="00021876">
        <w:tc>
          <w:tcPr>
            <w:tcW w:w="921" w:type="dxa"/>
            <w:tcMar>
              <w:top w:w="0" w:type="dxa"/>
              <w:left w:w="70" w:type="dxa"/>
              <w:bottom w:w="0" w:type="dxa"/>
              <w:right w:w="70" w:type="dxa"/>
            </w:tcMar>
            <w:vAlign w:val="center"/>
            <w:hideMark/>
          </w:tcPr>
          <w:p w:rsidR="00021876" w:rsidRPr="00021876" w:rsidRDefault="009B68C2" w:rsidP="00490C47">
            <w:pPr>
              <w:widowControl/>
              <w:wordWrap w:val="0"/>
              <w:jc w:val="left"/>
              <w:rPr>
                <w:rFonts w:ascii="宋体" w:eastAsia="宋体" w:hAnsi="宋体" w:cs="宋体"/>
                <w:kern w:val="0"/>
                <w:szCs w:val="21"/>
              </w:rPr>
            </w:pPr>
            <w:r w:rsidRPr="009B68C2">
              <w:rPr>
                <w:rFonts w:ascii="宋体" w:eastAsia="宋体" w:hAnsi="宋体" w:cs="宋体" w:hint="eastAsia"/>
                <w:kern w:val="0"/>
                <w:szCs w:val="21"/>
              </w:rPr>
              <w:t>王李果</w:t>
            </w:r>
          </w:p>
        </w:tc>
        <w:tc>
          <w:tcPr>
            <w:tcW w:w="2977" w:type="dxa"/>
            <w:tcMar>
              <w:top w:w="0" w:type="dxa"/>
              <w:left w:w="70" w:type="dxa"/>
              <w:bottom w:w="0" w:type="dxa"/>
              <w:right w:w="70" w:type="dxa"/>
            </w:tcMar>
            <w:vAlign w:val="center"/>
            <w:hideMark/>
          </w:tcPr>
          <w:p w:rsidR="00021876" w:rsidRPr="00021876" w:rsidRDefault="009B68C2" w:rsidP="00516E00">
            <w:pPr>
              <w:widowControl/>
              <w:wordWrap w:val="0"/>
              <w:jc w:val="left"/>
              <w:rPr>
                <w:rFonts w:ascii="宋体" w:eastAsia="宋体" w:hAnsi="宋体" w:cs="宋体"/>
                <w:kern w:val="0"/>
                <w:szCs w:val="21"/>
              </w:rPr>
            </w:pPr>
            <w:r w:rsidRPr="009B68C2">
              <w:rPr>
                <w:rFonts w:ascii="宋体" w:eastAsia="宋体" w:hAnsi="宋体" w:cs="宋体" w:hint="eastAsia"/>
                <w:color w:val="000000"/>
                <w:kern w:val="0"/>
                <w:szCs w:val="21"/>
              </w:rPr>
              <w:t>万科能力中心/上海万晟建筑设计顾问有限公司创始合伙人</w:t>
            </w:r>
          </w:p>
        </w:tc>
        <w:tc>
          <w:tcPr>
            <w:tcW w:w="4252" w:type="dxa"/>
            <w:tcMar>
              <w:top w:w="0" w:type="dxa"/>
              <w:left w:w="70" w:type="dxa"/>
              <w:bottom w:w="0" w:type="dxa"/>
              <w:right w:w="70" w:type="dxa"/>
            </w:tcMar>
            <w:vAlign w:val="center"/>
            <w:hideMark/>
          </w:tcPr>
          <w:p w:rsidR="00021876" w:rsidRPr="00021876" w:rsidRDefault="009B68C2" w:rsidP="00516E00">
            <w:pPr>
              <w:widowControl/>
              <w:wordWrap w:val="0"/>
              <w:jc w:val="left"/>
              <w:rPr>
                <w:rFonts w:ascii="宋体" w:eastAsia="宋体" w:hAnsi="宋体" w:cs="宋体"/>
                <w:kern w:val="0"/>
                <w:szCs w:val="21"/>
              </w:rPr>
            </w:pPr>
            <w:r w:rsidRPr="009B68C2">
              <w:rPr>
                <w:rFonts w:ascii="宋体" w:eastAsia="宋体" w:hAnsi="宋体" w:cs="宋体" w:hint="eastAsia"/>
                <w:color w:val="000000"/>
                <w:kern w:val="0"/>
                <w:szCs w:val="21"/>
              </w:rPr>
              <w:t>万科的工业化实践</w:t>
            </w:r>
          </w:p>
        </w:tc>
      </w:tr>
      <w:tr w:rsidR="00021876" w:rsidRPr="00021876" w:rsidTr="00C00BC4">
        <w:trPr>
          <w:trHeight w:val="806"/>
        </w:trPr>
        <w:tc>
          <w:tcPr>
            <w:tcW w:w="921" w:type="dxa"/>
            <w:tcMar>
              <w:top w:w="0" w:type="dxa"/>
              <w:left w:w="70" w:type="dxa"/>
              <w:bottom w:w="0" w:type="dxa"/>
              <w:right w:w="70" w:type="dxa"/>
            </w:tcMar>
            <w:vAlign w:val="center"/>
            <w:hideMark/>
          </w:tcPr>
          <w:p w:rsidR="00021876" w:rsidRPr="00021876" w:rsidRDefault="00021876" w:rsidP="00490C47">
            <w:pPr>
              <w:widowControl/>
              <w:wordWrap w:val="0"/>
              <w:jc w:val="left"/>
              <w:rPr>
                <w:rFonts w:ascii="宋体" w:eastAsia="宋体" w:hAnsi="宋体" w:cs="宋体"/>
                <w:kern w:val="0"/>
                <w:szCs w:val="21"/>
              </w:rPr>
            </w:pPr>
            <w:r w:rsidRPr="00021876">
              <w:rPr>
                <w:rFonts w:ascii="宋体" w:eastAsia="宋体" w:hAnsi="宋体" w:cs="宋体" w:hint="eastAsia"/>
                <w:color w:val="000000"/>
                <w:kern w:val="0"/>
                <w:szCs w:val="21"/>
              </w:rPr>
              <w:t>孙洲</w:t>
            </w:r>
          </w:p>
        </w:tc>
        <w:tc>
          <w:tcPr>
            <w:tcW w:w="2977" w:type="dxa"/>
            <w:tcMar>
              <w:top w:w="0" w:type="dxa"/>
              <w:left w:w="70" w:type="dxa"/>
              <w:bottom w:w="0" w:type="dxa"/>
              <w:right w:w="70" w:type="dxa"/>
            </w:tcMar>
            <w:vAlign w:val="center"/>
            <w:hideMark/>
          </w:tcPr>
          <w:p w:rsidR="00021876" w:rsidRPr="00021876" w:rsidRDefault="002F4F45" w:rsidP="00490C47">
            <w:pPr>
              <w:widowControl/>
              <w:wordWrap w:val="0"/>
              <w:jc w:val="left"/>
              <w:rPr>
                <w:rFonts w:ascii="宋体" w:eastAsia="宋体" w:hAnsi="宋体" w:cs="宋体"/>
                <w:kern w:val="0"/>
                <w:szCs w:val="21"/>
              </w:rPr>
            </w:pPr>
            <w:bookmarkStart w:id="1" w:name="OLE_LINK3"/>
            <w:bookmarkStart w:id="2" w:name="OLE_LINK4"/>
            <w:r>
              <w:rPr>
                <w:rFonts w:ascii="宋体" w:eastAsia="宋体" w:hAnsi="宋体" w:cs="宋体" w:hint="eastAsia"/>
                <w:color w:val="000000"/>
                <w:kern w:val="0"/>
                <w:szCs w:val="21"/>
              </w:rPr>
              <w:t>中国建筑设计研究院帷幕</w:t>
            </w:r>
            <w:r w:rsidR="00021876" w:rsidRPr="00021876">
              <w:rPr>
                <w:rFonts w:ascii="宋体" w:eastAsia="宋体" w:hAnsi="宋体" w:cs="宋体" w:hint="eastAsia"/>
                <w:color w:val="000000"/>
                <w:kern w:val="0"/>
                <w:szCs w:val="21"/>
              </w:rPr>
              <w:t>中心主任</w:t>
            </w:r>
            <w:bookmarkEnd w:id="1"/>
            <w:bookmarkEnd w:id="2"/>
          </w:p>
        </w:tc>
        <w:tc>
          <w:tcPr>
            <w:tcW w:w="4252" w:type="dxa"/>
            <w:tcMar>
              <w:top w:w="0" w:type="dxa"/>
              <w:left w:w="70" w:type="dxa"/>
              <w:bottom w:w="0" w:type="dxa"/>
              <w:right w:w="70" w:type="dxa"/>
            </w:tcMar>
            <w:vAlign w:val="center"/>
            <w:hideMark/>
          </w:tcPr>
          <w:p w:rsidR="00021876" w:rsidRPr="00021876" w:rsidRDefault="00EB1B4B" w:rsidP="00490C47">
            <w:pPr>
              <w:widowControl/>
              <w:wordWrap w:val="0"/>
              <w:jc w:val="left"/>
              <w:rPr>
                <w:rFonts w:ascii="宋体" w:eastAsia="宋体" w:hAnsi="宋体" w:cs="宋体"/>
                <w:kern w:val="0"/>
                <w:szCs w:val="21"/>
              </w:rPr>
            </w:pPr>
            <w:r w:rsidRPr="00EB1B4B">
              <w:rPr>
                <w:rFonts w:ascii="宋体" w:eastAsia="宋体" w:hAnsi="宋体" w:cs="宋体" w:hint="eastAsia"/>
                <w:color w:val="000000"/>
                <w:kern w:val="0"/>
                <w:szCs w:val="21"/>
              </w:rPr>
              <w:t>装配式围护结构设计与研发</w:t>
            </w:r>
          </w:p>
        </w:tc>
      </w:tr>
      <w:tr w:rsidR="00C00BC4" w:rsidRPr="00021876" w:rsidTr="00021876">
        <w:tc>
          <w:tcPr>
            <w:tcW w:w="921" w:type="dxa"/>
            <w:tcMar>
              <w:top w:w="0" w:type="dxa"/>
              <w:left w:w="70" w:type="dxa"/>
              <w:bottom w:w="0" w:type="dxa"/>
              <w:right w:w="70" w:type="dxa"/>
            </w:tcMar>
            <w:vAlign w:val="center"/>
            <w:hideMark/>
          </w:tcPr>
          <w:p w:rsidR="00C00BC4" w:rsidRPr="00D859F3" w:rsidRDefault="00C00BC4" w:rsidP="00490C47">
            <w:pPr>
              <w:widowControl/>
              <w:wordWrap w:val="0"/>
              <w:jc w:val="left"/>
              <w:rPr>
                <w:rFonts w:asciiTheme="minorEastAsia" w:hAnsiTheme="minorEastAsia" w:cs="宋体"/>
                <w:b/>
                <w:color w:val="000000"/>
                <w:kern w:val="0"/>
                <w:szCs w:val="21"/>
              </w:rPr>
            </w:pPr>
            <w:bookmarkStart w:id="3" w:name="_Hlk516604761"/>
            <w:r w:rsidRPr="00D859F3">
              <w:rPr>
                <w:rStyle w:val="a6"/>
                <w:rFonts w:asciiTheme="minorEastAsia" w:hAnsiTheme="minorEastAsia" w:hint="eastAsia"/>
                <w:b w:val="0"/>
                <w:color w:val="0C0C0C"/>
                <w:spacing w:val="8"/>
                <w:szCs w:val="21"/>
                <w:shd w:val="clear" w:color="auto" w:fill="FFFFFF"/>
              </w:rPr>
              <w:t>马海英</w:t>
            </w:r>
          </w:p>
        </w:tc>
        <w:tc>
          <w:tcPr>
            <w:tcW w:w="2977" w:type="dxa"/>
            <w:tcMar>
              <w:top w:w="0" w:type="dxa"/>
              <w:left w:w="70" w:type="dxa"/>
              <w:bottom w:w="0" w:type="dxa"/>
              <w:right w:w="70" w:type="dxa"/>
            </w:tcMar>
            <w:vAlign w:val="center"/>
            <w:hideMark/>
          </w:tcPr>
          <w:p w:rsidR="00C00BC4" w:rsidRDefault="00C00BC4" w:rsidP="00490C47">
            <w:pPr>
              <w:widowControl/>
              <w:wordWrap w:val="0"/>
              <w:jc w:val="left"/>
              <w:rPr>
                <w:rFonts w:ascii="宋体" w:eastAsia="宋体" w:hAnsi="宋体" w:cs="宋体"/>
                <w:color w:val="000000"/>
                <w:kern w:val="0"/>
                <w:szCs w:val="21"/>
              </w:rPr>
            </w:pPr>
            <w:r w:rsidRPr="00EB1B4B">
              <w:rPr>
                <w:rFonts w:hint="eastAsia"/>
                <w:color w:val="333333"/>
                <w:spacing w:val="5"/>
                <w:szCs w:val="21"/>
              </w:rPr>
              <w:t>上海中森建筑与工程设计顾问有限公司装配式工程研究院</w:t>
            </w:r>
            <w:r w:rsidRPr="00C00BC4">
              <w:rPr>
                <w:rFonts w:ascii="宋体" w:eastAsia="宋体" w:hAnsi="宋体" w:cs="宋体" w:hint="eastAsia"/>
                <w:color w:val="000000"/>
                <w:kern w:val="0"/>
                <w:szCs w:val="21"/>
              </w:rPr>
              <w:t>执行总工程师</w:t>
            </w:r>
            <w:r w:rsidR="0004479F">
              <w:rPr>
                <w:rFonts w:ascii="宋体" w:eastAsia="宋体" w:hAnsi="宋体" w:cs="宋体" w:hint="eastAsia"/>
                <w:color w:val="000000"/>
                <w:kern w:val="0"/>
                <w:szCs w:val="21"/>
              </w:rPr>
              <w:t>，</w:t>
            </w:r>
            <w:r w:rsidR="0004479F" w:rsidRPr="0004479F">
              <w:rPr>
                <w:rFonts w:ascii="宋体" w:eastAsia="宋体" w:hAnsi="宋体" w:cs="宋体" w:hint="eastAsia"/>
                <w:color w:val="000000"/>
                <w:kern w:val="0"/>
                <w:szCs w:val="21"/>
              </w:rPr>
              <w:t>院副总工程师</w:t>
            </w:r>
          </w:p>
        </w:tc>
        <w:tc>
          <w:tcPr>
            <w:tcW w:w="4252" w:type="dxa"/>
            <w:tcMar>
              <w:top w:w="0" w:type="dxa"/>
              <w:left w:w="70" w:type="dxa"/>
              <w:bottom w:w="0" w:type="dxa"/>
              <w:right w:w="70" w:type="dxa"/>
            </w:tcMar>
            <w:vAlign w:val="center"/>
            <w:hideMark/>
          </w:tcPr>
          <w:p w:rsidR="00C00BC4" w:rsidRPr="00C00BC4" w:rsidRDefault="00C00BC4" w:rsidP="00490C47">
            <w:pPr>
              <w:widowControl/>
              <w:wordWrap w:val="0"/>
              <w:jc w:val="left"/>
              <w:rPr>
                <w:rFonts w:ascii="宋体" w:eastAsia="宋体" w:hAnsi="宋体" w:cs="宋体"/>
                <w:color w:val="000000"/>
                <w:kern w:val="0"/>
                <w:szCs w:val="21"/>
              </w:rPr>
            </w:pPr>
            <w:r w:rsidRPr="00C00BC4">
              <w:rPr>
                <w:rFonts w:ascii="宋体" w:eastAsia="宋体" w:hAnsi="宋体" w:cs="宋体" w:hint="eastAsia"/>
                <w:bCs/>
                <w:color w:val="000000"/>
                <w:kern w:val="0"/>
              </w:rPr>
              <w:t>BIM技术在装配式EPC项目</w:t>
            </w:r>
            <w:r>
              <w:rPr>
                <w:rFonts w:ascii="宋体" w:eastAsia="宋体" w:hAnsi="宋体" w:cs="宋体" w:hint="eastAsia"/>
                <w:bCs/>
                <w:color w:val="000000"/>
                <w:kern w:val="0"/>
              </w:rPr>
              <w:t>中</w:t>
            </w:r>
            <w:r w:rsidRPr="00C00BC4">
              <w:rPr>
                <w:rFonts w:ascii="宋体" w:eastAsia="宋体" w:hAnsi="宋体" w:cs="宋体" w:hint="eastAsia"/>
                <w:bCs/>
                <w:color w:val="000000"/>
                <w:kern w:val="0"/>
              </w:rPr>
              <w:t>的实践</w:t>
            </w:r>
          </w:p>
        </w:tc>
      </w:tr>
      <w:bookmarkEnd w:id="3"/>
    </w:tbl>
    <w:p w:rsidR="00F4064E" w:rsidRDefault="00F4064E" w:rsidP="00490C47">
      <w:pPr>
        <w:widowControl/>
        <w:jc w:val="left"/>
        <w:rPr>
          <w:rFonts w:ascii="宋体" w:eastAsia="宋体" w:hAnsi="宋体" w:cs="宋体"/>
          <w:kern w:val="0"/>
          <w:sz w:val="24"/>
          <w:szCs w:val="24"/>
        </w:rPr>
      </w:pPr>
    </w:p>
    <w:p w:rsidR="00D859F3" w:rsidRPr="00D859F3" w:rsidRDefault="00D859F3" w:rsidP="00490C47">
      <w:pPr>
        <w:widowControl/>
        <w:jc w:val="left"/>
        <w:rPr>
          <w:rFonts w:ascii="宋体" w:eastAsia="宋体" w:hAnsi="宋体" w:cs="宋体"/>
          <w:b/>
          <w:kern w:val="0"/>
          <w:sz w:val="24"/>
          <w:szCs w:val="24"/>
        </w:rPr>
      </w:pPr>
      <w:r w:rsidRPr="00D859F3">
        <w:rPr>
          <w:rFonts w:ascii="宋体" w:eastAsia="宋体" w:hAnsi="宋体" w:cs="宋体" w:hint="eastAsia"/>
          <w:b/>
          <w:kern w:val="0"/>
          <w:sz w:val="24"/>
          <w:szCs w:val="24"/>
        </w:rPr>
        <w:t>三、项目参观</w:t>
      </w:r>
    </w:p>
    <w:p w:rsidR="00E45611" w:rsidRDefault="00E45611" w:rsidP="00D859F3">
      <w:pPr>
        <w:pStyle w:val="a5"/>
        <w:spacing w:before="0" w:beforeAutospacing="0" w:after="0" w:afterAutospacing="0"/>
        <w:jc w:val="both"/>
        <w:rPr>
          <w:rStyle w:val="a6"/>
          <w:rFonts w:asciiTheme="minorEastAsia" w:eastAsiaTheme="minorEastAsia" w:hAnsiTheme="minorEastAsia"/>
          <w:color w:val="333333"/>
          <w:spacing w:val="5"/>
          <w:sz w:val="21"/>
          <w:szCs w:val="21"/>
        </w:rPr>
      </w:pPr>
    </w:p>
    <w:p w:rsidR="00D859F3" w:rsidRPr="00E45611" w:rsidRDefault="00D859F3" w:rsidP="00D859F3">
      <w:pPr>
        <w:pStyle w:val="a5"/>
        <w:spacing w:before="0" w:beforeAutospacing="0" w:after="0" w:afterAutospacing="0"/>
        <w:jc w:val="both"/>
        <w:rPr>
          <w:rFonts w:asciiTheme="minorEastAsia" w:eastAsiaTheme="minorEastAsia" w:hAnsiTheme="minorEastAsia"/>
          <w:color w:val="333333"/>
          <w:spacing w:val="5"/>
          <w:sz w:val="21"/>
          <w:szCs w:val="21"/>
        </w:rPr>
      </w:pPr>
      <w:r w:rsidRPr="00E45611">
        <w:rPr>
          <w:rStyle w:val="a6"/>
          <w:rFonts w:asciiTheme="minorEastAsia" w:eastAsiaTheme="minorEastAsia" w:hAnsiTheme="minorEastAsia" w:hint="eastAsia"/>
          <w:color w:val="333333"/>
          <w:spacing w:val="5"/>
          <w:sz w:val="21"/>
          <w:szCs w:val="21"/>
        </w:rPr>
        <w:t>项目一：磨店家园（高层装配整体式剪力墙结构）</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color w:val="333333"/>
          <w:spacing w:val="5"/>
          <w:kern w:val="0"/>
          <w:sz w:val="18"/>
          <w:szCs w:val="18"/>
        </w:rPr>
      </w:pPr>
      <w:r w:rsidRPr="00E45611">
        <w:rPr>
          <w:rFonts w:asciiTheme="minorEastAsia" w:hAnsiTheme="minorEastAsia" w:cs="宋体" w:hint="eastAsia"/>
          <w:color w:val="333333"/>
          <w:spacing w:val="5"/>
          <w:kern w:val="0"/>
          <w:sz w:val="18"/>
          <w:szCs w:val="18"/>
        </w:rPr>
        <w:t>磨店家园项目位于新站综合试验区中部，用地整体呈三角状，居住用地容积率为2.5。基地总用地面积为693870.04㎡，其中一期建设用地为282072.25㎡，一期规划设计总建筑面积890216㎡，其中地上建筑面积717164㎡，地下建筑面积173052㎡。总体规划设计形成“一环、一带、一心、五组团”。</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color w:val="333333"/>
          <w:spacing w:val="5"/>
          <w:kern w:val="0"/>
          <w:sz w:val="18"/>
          <w:szCs w:val="18"/>
        </w:rPr>
      </w:pPr>
      <w:r w:rsidRPr="00E45611">
        <w:rPr>
          <w:rFonts w:asciiTheme="minorEastAsia" w:hAnsiTheme="minorEastAsia" w:cs="宋体" w:hint="eastAsia"/>
          <w:color w:val="333333"/>
          <w:spacing w:val="5"/>
          <w:kern w:val="0"/>
          <w:sz w:val="18"/>
          <w:szCs w:val="18"/>
        </w:rPr>
        <w:t>磨店家园项目住宅为高层装配整体式剪力墙结构，采用夹芯保温。</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color w:val="333333"/>
          <w:spacing w:val="5"/>
          <w:kern w:val="0"/>
          <w:sz w:val="18"/>
          <w:szCs w:val="18"/>
        </w:rPr>
      </w:pPr>
      <w:r w:rsidRPr="00E45611">
        <w:rPr>
          <w:rFonts w:asciiTheme="minorEastAsia" w:hAnsiTheme="minorEastAsia" w:cs="宋体" w:hint="eastAsia"/>
          <w:color w:val="333333"/>
          <w:spacing w:val="5"/>
          <w:kern w:val="0"/>
          <w:sz w:val="18"/>
          <w:szCs w:val="18"/>
        </w:rPr>
        <w:t>预制构件包括：剪力墙墙身、梁、板、楼梯板、填充墙（部分）、整体式阳台、飘窗、空调板、太阳能板等；</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color w:val="333333"/>
          <w:spacing w:val="5"/>
          <w:kern w:val="0"/>
          <w:sz w:val="18"/>
          <w:szCs w:val="18"/>
        </w:rPr>
      </w:pPr>
      <w:r w:rsidRPr="00E45611">
        <w:rPr>
          <w:rFonts w:asciiTheme="minorEastAsia" w:hAnsiTheme="minorEastAsia" w:cs="宋体" w:hint="eastAsia"/>
          <w:color w:val="333333"/>
          <w:spacing w:val="5"/>
          <w:kern w:val="0"/>
          <w:sz w:val="18"/>
          <w:szCs w:val="18"/>
        </w:rPr>
        <w:t>预制范围：第三层至屋面（根据建筑高度不同，预制起始层为第3到5层，其余为现浇）；预制率达50%。</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b/>
          <w:color w:val="333333"/>
          <w:spacing w:val="5"/>
          <w:kern w:val="0"/>
          <w:szCs w:val="21"/>
        </w:rPr>
      </w:pPr>
      <w:r w:rsidRPr="00E45611">
        <w:rPr>
          <w:rFonts w:asciiTheme="minorEastAsia" w:hAnsiTheme="minorEastAsia" w:cs="宋体" w:hint="eastAsia"/>
          <w:b/>
          <w:color w:val="333333"/>
          <w:spacing w:val="5"/>
          <w:kern w:val="0"/>
          <w:szCs w:val="21"/>
        </w:rPr>
        <w:t>项目二：鸿路集团合肥基地装配式住宅工厂、住宅公园</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color w:val="333333"/>
          <w:spacing w:val="5"/>
          <w:kern w:val="0"/>
          <w:sz w:val="18"/>
          <w:szCs w:val="18"/>
        </w:rPr>
      </w:pPr>
      <w:r w:rsidRPr="00E45611">
        <w:rPr>
          <w:rFonts w:asciiTheme="minorEastAsia" w:hAnsiTheme="minorEastAsia" w:cs="宋体" w:hint="eastAsia"/>
          <w:color w:val="333333"/>
          <w:spacing w:val="5"/>
          <w:kern w:val="0"/>
          <w:sz w:val="18"/>
          <w:szCs w:val="18"/>
        </w:rPr>
        <w:t>鸿路集团安徽合肥基地厂房面积515000㎡，基地内包括鸿路智能装配式研究院、鸿路装配式住宅实验室、鸿路装配式住宅工厂、鸿路装配式住宅公园以及拟新建的装配式绿色住宅产业化生产基地。参观项目包括住宅工厂和住宅公园。</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color w:val="333333"/>
          <w:spacing w:val="5"/>
          <w:kern w:val="0"/>
          <w:sz w:val="18"/>
          <w:szCs w:val="18"/>
        </w:rPr>
      </w:pPr>
      <w:r w:rsidRPr="00E45611">
        <w:rPr>
          <w:rFonts w:asciiTheme="minorEastAsia" w:hAnsiTheme="minorEastAsia" w:cs="宋体" w:hint="eastAsia"/>
          <w:color w:val="333333"/>
          <w:spacing w:val="5"/>
          <w:kern w:val="0"/>
          <w:sz w:val="18"/>
          <w:szCs w:val="18"/>
        </w:rPr>
        <w:t>鸿路装配式住宅工厂：于2015年建成，目的是做到制造过程的智能化和数字化。住宅工厂内有住宅钢结构数字化工厂、钢筋桁架楼承板工厂和预制混凝土夹芯保温板工厂。</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color w:val="333333"/>
          <w:spacing w:val="5"/>
          <w:kern w:val="0"/>
          <w:sz w:val="18"/>
          <w:szCs w:val="18"/>
        </w:rPr>
      </w:pPr>
      <w:r w:rsidRPr="00E45611">
        <w:rPr>
          <w:rFonts w:asciiTheme="minorEastAsia" w:hAnsiTheme="minorEastAsia" w:cs="宋体" w:hint="eastAsia"/>
          <w:color w:val="333333"/>
          <w:spacing w:val="5"/>
          <w:kern w:val="0"/>
          <w:sz w:val="18"/>
          <w:szCs w:val="18"/>
        </w:rPr>
        <w:t>鸿路装配式住宅公园：于2016年建成，是鸿路住宅产业化产品样品房展示基地。</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color w:val="333333"/>
          <w:spacing w:val="5"/>
          <w:kern w:val="0"/>
          <w:sz w:val="18"/>
          <w:szCs w:val="18"/>
        </w:rPr>
      </w:pPr>
      <w:r w:rsidRPr="00E45611">
        <w:rPr>
          <w:rFonts w:asciiTheme="minorEastAsia" w:hAnsiTheme="minorEastAsia" w:cs="宋体" w:hint="eastAsia"/>
          <w:color w:val="333333"/>
          <w:spacing w:val="5"/>
          <w:kern w:val="0"/>
          <w:sz w:val="18"/>
          <w:szCs w:val="18"/>
        </w:rPr>
        <w:t>鸿路装配式住宅利用BIM技术、信息管理平台、二维码技术等，采用节点装配式钢框架结构、可拆卸式钢筋桁架楼承板、预制混凝土复合墙板、轻质隔墙内板、装配式门窗等，打造集成化、标准化、模块化、工业化的住宅，结构体系成熟，抗震性能好。</w:t>
      </w:r>
    </w:p>
    <w:p w:rsidR="00E45611" w:rsidRPr="00E45611" w:rsidRDefault="00E45611" w:rsidP="00E45611">
      <w:pPr>
        <w:widowControl/>
        <w:jc w:val="left"/>
        <w:rPr>
          <w:rFonts w:asciiTheme="minorEastAsia" w:hAnsiTheme="minorEastAsia" w:cs="宋体"/>
          <w:color w:val="333333"/>
          <w:spacing w:val="5"/>
          <w:kern w:val="0"/>
          <w:sz w:val="18"/>
          <w:szCs w:val="18"/>
        </w:rPr>
      </w:pPr>
    </w:p>
    <w:p w:rsidR="00E45611" w:rsidRPr="00E45611" w:rsidRDefault="00E45611" w:rsidP="00E45611">
      <w:pPr>
        <w:widowControl/>
        <w:jc w:val="left"/>
        <w:rPr>
          <w:rFonts w:asciiTheme="minorEastAsia" w:hAnsiTheme="minorEastAsia" w:cs="宋体"/>
          <w:color w:val="333333"/>
          <w:spacing w:val="5"/>
          <w:kern w:val="0"/>
          <w:sz w:val="18"/>
          <w:szCs w:val="18"/>
        </w:rPr>
      </w:pPr>
      <w:r w:rsidRPr="00E45611">
        <w:rPr>
          <w:rFonts w:asciiTheme="minorEastAsia" w:hAnsiTheme="minorEastAsia" w:cs="宋体" w:hint="eastAsia"/>
          <w:color w:val="333333"/>
          <w:spacing w:val="5"/>
          <w:kern w:val="0"/>
          <w:sz w:val="18"/>
          <w:szCs w:val="18"/>
        </w:rPr>
        <w:t>安徽鸿路钢结构（集团）股份有限公司坐落于合肥市双凤开发区，拥有合肥、武汉、金寨、重庆、涡阳等大型装配式钢结构建筑及智能停车设备研发制造基地，厂房面积100万㎡，产能规模120万吨，居国内钢结构首位。</w:t>
      </w:r>
    </w:p>
    <w:p w:rsidR="00D859F3" w:rsidRPr="00E45611" w:rsidRDefault="00D859F3" w:rsidP="00490C47">
      <w:pPr>
        <w:widowControl/>
        <w:jc w:val="left"/>
        <w:rPr>
          <w:rFonts w:ascii="宋体" w:eastAsia="宋体" w:hAnsi="宋体" w:cs="宋体"/>
          <w:kern w:val="0"/>
          <w:szCs w:val="21"/>
        </w:rPr>
      </w:pPr>
    </w:p>
    <w:p w:rsidR="00D859F3" w:rsidRPr="00D859F3" w:rsidRDefault="00D859F3" w:rsidP="00490C47">
      <w:pPr>
        <w:widowControl/>
        <w:jc w:val="left"/>
        <w:rPr>
          <w:rFonts w:ascii="宋体" w:eastAsia="宋体" w:hAnsi="宋体" w:cs="宋体"/>
          <w:b/>
          <w:kern w:val="0"/>
          <w:sz w:val="24"/>
          <w:szCs w:val="24"/>
        </w:rPr>
      </w:pPr>
      <w:r w:rsidRPr="00D859F3">
        <w:rPr>
          <w:rFonts w:ascii="宋体" w:eastAsia="宋体" w:hAnsi="宋体" w:cs="宋体" w:hint="eastAsia"/>
          <w:b/>
          <w:kern w:val="0"/>
          <w:sz w:val="24"/>
          <w:szCs w:val="24"/>
        </w:rPr>
        <w:lastRenderedPageBreak/>
        <w:t>四、会议招商</w:t>
      </w:r>
    </w:p>
    <w:p w:rsidR="00D859F3" w:rsidRPr="00D859F3" w:rsidRDefault="00D859F3" w:rsidP="00490C47">
      <w:pPr>
        <w:widowControl/>
        <w:jc w:val="left"/>
        <w:rPr>
          <w:rFonts w:asciiTheme="minorEastAsia" w:hAnsiTheme="minorEastAsia"/>
          <w:color w:val="333333"/>
          <w:spacing w:val="5"/>
          <w:sz w:val="18"/>
          <w:szCs w:val="18"/>
          <w:shd w:val="clear" w:color="auto" w:fill="FFFFFF"/>
        </w:rPr>
      </w:pPr>
      <w:r w:rsidRPr="00D859F3">
        <w:rPr>
          <w:rFonts w:asciiTheme="minorEastAsia" w:hAnsiTheme="minorEastAsia" w:hint="eastAsia"/>
          <w:color w:val="333333"/>
          <w:spacing w:val="5"/>
          <w:sz w:val="18"/>
          <w:szCs w:val="18"/>
          <w:shd w:val="clear" w:color="auto" w:fill="FFFFFF"/>
        </w:rPr>
        <w:t>本次会议提供协办单位、会场展位等多种宣传形式，具体可来电垂询：18701529806。</w:t>
      </w:r>
    </w:p>
    <w:p w:rsidR="00D859F3" w:rsidRDefault="00D859F3" w:rsidP="00490C47">
      <w:pPr>
        <w:widowControl/>
        <w:jc w:val="left"/>
        <w:rPr>
          <w:rFonts w:ascii="微软雅黑" w:eastAsia="微软雅黑" w:hAnsi="微软雅黑"/>
          <w:color w:val="333333"/>
          <w:spacing w:val="5"/>
          <w:sz w:val="14"/>
          <w:szCs w:val="14"/>
          <w:shd w:val="clear" w:color="auto" w:fill="FFFFFF"/>
        </w:rPr>
      </w:pPr>
    </w:p>
    <w:p w:rsidR="00D859F3" w:rsidRDefault="00D859F3" w:rsidP="00490C47">
      <w:pPr>
        <w:widowControl/>
        <w:jc w:val="left"/>
        <w:rPr>
          <w:rFonts w:ascii="微软雅黑" w:eastAsia="微软雅黑" w:hAnsi="微软雅黑"/>
          <w:color w:val="333333"/>
          <w:spacing w:val="5"/>
          <w:sz w:val="14"/>
          <w:szCs w:val="14"/>
          <w:shd w:val="clear" w:color="auto" w:fill="FFFFFF"/>
        </w:rPr>
      </w:pPr>
      <w:r w:rsidRPr="00D859F3">
        <w:rPr>
          <w:rFonts w:ascii="宋体" w:eastAsia="宋体" w:hAnsi="宋体" w:cs="宋体" w:hint="eastAsia"/>
          <w:b/>
          <w:kern w:val="0"/>
          <w:sz w:val="24"/>
          <w:szCs w:val="24"/>
        </w:rPr>
        <w:t>五、会议费用和报名方式</w:t>
      </w:r>
    </w:p>
    <w:p w:rsidR="00D859F3" w:rsidRPr="00D859F3" w:rsidRDefault="00D859F3" w:rsidP="00D859F3">
      <w:pPr>
        <w:pStyle w:val="a5"/>
        <w:spacing w:before="0" w:beforeAutospacing="0" w:after="0" w:afterAutospacing="0"/>
        <w:jc w:val="both"/>
        <w:rPr>
          <w:rFonts w:asciiTheme="minorEastAsia" w:eastAsiaTheme="minorEastAsia" w:hAnsiTheme="minorEastAsia"/>
          <w:color w:val="333333"/>
          <w:spacing w:val="5"/>
          <w:sz w:val="18"/>
          <w:szCs w:val="18"/>
        </w:rPr>
      </w:pPr>
      <w:r w:rsidRPr="00D859F3">
        <w:rPr>
          <w:rFonts w:asciiTheme="minorEastAsia" w:eastAsiaTheme="minorEastAsia" w:hAnsiTheme="minorEastAsia" w:hint="eastAsia"/>
          <w:color w:val="333333"/>
          <w:spacing w:val="5"/>
          <w:sz w:val="18"/>
          <w:szCs w:val="18"/>
        </w:rPr>
        <w:t>◆  </w:t>
      </w:r>
      <w:r w:rsidRPr="00D859F3">
        <w:rPr>
          <w:rStyle w:val="a6"/>
          <w:rFonts w:asciiTheme="minorEastAsia" w:eastAsiaTheme="minorEastAsia" w:hAnsiTheme="minorEastAsia" w:hint="eastAsia"/>
          <w:color w:val="333333"/>
          <w:spacing w:val="5"/>
          <w:sz w:val="18"/>
          <w:szCs w:val="18"/>
        </w:rPr>
        <w:t>会议费用：</w:t>
      </w:r>
      <w:r w:rsidRPr="00D859F3">
        <w:rPr>
          <w:rFonts w:asciiTheme="minorEastAsia" w:eastAsiaTheme="minorEastAsia" w:hAnsiTheme="minorEastAsia" w:hint="eastAsia"/>
          <w:color w:val="333333"/>
          <w:spacing w:val="5"/>
          <w:sz w:val="18"/>
          <w:szCs w:val="18"/>
        </w:rPr>
        <w:t>代表缴纳</w:t>
      </w:r>
      <w:r w:rsidRPr="00D859F3">
        <w:rPr>
          <w:rStyle w:val="a6"/>
          <w:rFonts w:asciiTheme="minorEastAsia" w:eastAsiaTheme="minorEastAsia" w:hAnsiTheme="minorEastAsia" w:hint="eastAsia"/>
          <w:color w:val="EA2200"/>
          <w:spacing w:val="5"/>
          <w:sz w:val="18"/>
          <w:szCs w:val="18"/>
        </w:rPr>
        <w:t>1500元</w:t>
      </w:r>
      <w:r w:rsidRPr="00D859F3">
        <w:rPr>
          <w:rFonts w:asciiTheme="minorEastAsia" w:eastAsiaTheme="minorEastAsia" w:hAnsiTheme="minorEastAsia" w:hint="eastAsia"/>
          <w:color w:val="333333"/>
          <w:spacing w:val="5"/>
          <w:sz w:val="18"/>
          <w:szCs w:val="18"/>
        </w:rPr>
        <w:t>会议费，享受会议资料、会议期间用餐（7月4日午/晚餐）、听课、茶歇、乘坐大巴、工程参观等。</w:t>
      </w:r>
    </w:p>
    <w:p w:rsidR="00D859F3" w:rsidRPr="00D859F3" w:rsidRDefault="00D859F3" w:rsidP="00D859F3">
      <w:pPr>
        <w:pStyle w:val="a5"/>
        <w:spacing w:before="0" w:beforeAutospacing="0" w:after="0" w:afterAutospacing="0"/>
        <w:jc w:val="both"/>
        <w:rPr>
          <w:rFonts w:asciiTheme="minorEastAsia" w:eastAsiaTheme="minorEastAsia" w:hAnsiTheme="minorEastAsia"/>
          <w:color w:val="333333"/>
          <w:spacing w:val="5"/>
          <w:sz w:val="18"/>
          <w:szCs w:val="18"/>
        </w:rPr>
      </w:pPr>
      <w:r w:rsidRPr="00D859F3">
        <w:rPr>
          <w:rFonts w:asciiTheme="minorEastAsia" w:eastAsiaTheme="minorEastAsia" w:hAnsiTheme="minorEastAsia" w:hint="eastAsia"/>
          <w:color w:val="333333"/>
          <w:spacing w:val="5"/>
          <w:sz w:val="18"/>
          <w:szCs w:val="18"/>
        </w:rPr>
        <w:t>◆  </w:t>
      </w:r>
      <w:r w:rsidRPr="00D859F3">
        <w:rPr>
          <w:rStyle w:val="a6"/>
          <w:rFonts w:asciiTheme="minorEastAsia" w:eastAsiaTheme="minorEastAsia" w:hAnsiTheme="minorEastAsia" w:hint="eastAsia"/>
          <w:color w:val="333333"/>
          <w:spacing w:val="5"/>
          <w:sz w:val="18"/>
          <w:szCs w:val="18"/>
        </w:rPr>
        <w:t>报名方式：</w:t>
      </w:r>
      <w:r w:rsidRPr="00D859F3">
        <w:rPr>
          <w:rFonts w:asciiTheme="minorEastAsia" w:eastAsiaTheme="minorEastAsia" w:hAnsiTheme="minorEastAsia" w:hint="eastAsia"/>
          <w:color w:val="333333"/>
          <w:spacing w:val="5"/>
          <w:sz w:val="18"/>
          <w:szCs w:val="18"/>
        </w:rPr>
        <w:t>请访问《建筑技艺》官网首页（www.atd.com.cn）右侧公告栏填写后附会议回执表并于</w:t>
      </w:r>
      <w:r w:rsidRPr="00D859F3">
        <w:rPr>
          <w:rStyle w:val="a6"/>
          <w:rFonts w:asciiTheme="minorEastAsia" w:eastAsiaTheme="minorEastAsia" w:hAnsiTheme="minorEastAsia" w:hint="eastAsia"/>
          <w:color w:val="333333"/>
          <w:spacing w:val="5"/>
          <w:sz w:val="18"/>
          <w:szCs w:val="18"/>
        </w:rPr>
        <w:t>7月1日</w:t>
      </w:r>
      <w:r w:rsidRPr="00D859F3">
        <w:rPr>
          <w:rFonts w:asciiTheme="minorEastAsia" w:eastAsiaTheme="minorEastAsia" w:hAnsiTheme="minorEastAsia" w:hint="eastAsia"/>
          <w:color w:val="333333"/>
          <w:spacing w:val="5"/>
          <w:sz w:val="18"/>
          <w:szCs w:val="18"/>
        </w:rPr>
        <w:t>之前发至：at.2011@qq.com，会务组将在3个工作日内回复是否报名成功，如未收到回复请及时与会务组联系。须提前缴纳会议费以保证参会名额，付款信息如下：</w:t>
      </w:r>
    </w:p>
    <w:p w:rsidR="00D859F3" w:rsidRPr="00D859F3" w:rsidRDefault="00D859F3" w:rsidP="00D859F3">
      <w:pPr>
        <w:pStyle w:val="a5"/>
        <w:spacing w:before="0" w:beforeAutospacing="0" w:after="0" w:afterAutospacing="0"/>
        <w:jc w:val="both"/>
        <w:rPr>
          <w:rFonts w:asciiTheme="minorEastAsia" w:eastAsiaTheme="minorEastAsia" w:hAnsiTheme="minorEastAsia"/>
          <w:color w:val="333333"/>
          <w:spacing w:val="5"/>
          <w:sz w:val="18"/>
          <w:szCs w:val="18"/>
        </w:rPr>
      </w:pPr>
      <w:r w:rsidRPr="00D859F3">
        <w:rPr>
          <w:rFonts w:asciiTheme="minorEastAsia" w:eastAsiaTheme="minorEastAsia" w:hAnsiTheme="minorEastAsia" w:hint="eastAsia"/>
          <w:color w:val="333333"/>
          <w:spacing w:val="5"/>
          <w:sz w:val="18"/>
          <w:szCs w:val="18"/>
        </w:rPr>
        <w:t>       户名：亚太建设科技信息研究院有限公司；</w:t>
      </w:r>
    </w:p>
    <w:p w:rsidR="00D859F3" w:rsidRPr="00D859F3" w:rsidRDefault="00D859F3" w:rsidP="00D859F3">
      <w:pPr>
        <w:pStyle w:val="a5"/>
        <w:spacing w:before="0" w:beforeAutospacing="0" w:after="0" w:afterAutospacing="0"/>
        <w:jc w:val="both"/>
        <w:rPr>
          <w:rFonts w:asciiTheme="minorEastAsia" w:eastAsiaTheme="minorEastAsia" w:hAnsiTheme="minorEastAsia"/>
          <w:color w:val="333333"/>
          <w:spacing w:val="5"/>
          <w:sz w:val="18"/>
          <w:szCs w:val="18"/>
        </w:rPr>
      </w:pPr>
      <w:r w:rsidRPr="00D859F3">
        <w:rPr>
          <w:rFonts w:asciiTheme="minorEastAsia" w:eastAsiaTheme="minorEastAsia" w:hAnsiTheme="minorEastAsia" w:hint="eastAsia"/>
          <w:color w:val="333333"/>
          <w:spacing w:val="5"/>
          <w:sz w:val="18"/>
          <w:szCs w:val="18"/>
        </w:rPr>
        <w:t>       开户银行：招商银行北京东三环支行；</w:t>
      </w:r>
    </w:p>
    <w:p w:rsidR="00D859F3" w:rsidRPr="00D859F3" w:rsidRDefault="00D859F3" w:rsidP="00D859F3">
      <w:pPr>
        <w:pStyle w:val="a5"/>
        <w:spacing w:before="0" w:beforeAutospacing="0" w:after="0" w:afterAutospacing="0"/>
        <w:jc w:val="both"/>
        <w:rPr>
          <w:rFonts w:asciiTheme="minorEastAsia" w:eastAsiaTheme="minorEastAsia" w:hAnsiTheme="minorEastAsia"/>
          <w:color w:val="333333"/>
          <w:spacing w:val="5"/>
          <w:sz w:val="18"/>
          <w:szCs w:val="18"/>
        </w:rPr>
      </w:pPr>
      <w:r w:rsidRPr="00D859F3">
        <w:rPr>
          <w:rFonts w:asciiTheme="minorEastAsia" w:eastAsiaTheme="minorEastAsia" w:hAnsiTheme="minorEastAsia" w:hint="eastAsia"/>
          <w:color w:val="333333"/>
          <w:spacing w:val="5"/>
          <w:sz w:val="18"/>
          <w:szCs w:val="18"/>
        </w:rPr>
        <w:t>       账号：110908001310606；               </w:t>
      </w:r>
    </w:p>
    <w:p w:rsidR="00D859F3" w:rsidRPr="00D859F3" w:rsidRDefault="00D859F3" w:rsidP="00D859F3">
      <w:pPr>
        <w:pStyle w:val="a5"/>
        <w:spacing w:before="0" w:beforeAutospacing="0" w:after="0" w:afterAutospacing="0"/>
        <w:jc w:val="both"/>
        <w:rPr>
          <w:rFonts w:asciiTheme="minorEastAsia" w:eastAsiaTheme="minorEastAsia" w:hAnsiTheme="minorEastAsia"/>
          <w:color w:val="333333"/>
          <w:spacing w:val="5"/>
          <w:sz w:val="18"/>
          <w:szCs w:val="18"/>
        </w:rPr>
      </w:pPr>
      <w:r w:rsidRPr="00D859F3">
        <w:rPr>
          <w:rFonts w:asciiTheme="minorEastAsia" w:eastAsiaTheme="minorEastAsia" w:hAnsiTheme="minorEastAsia" w:hint="eastAsia"/>
          <w:color w:val="333333"/>
          <w:spacing w:val="5"/>
          <w:sz w:val="18"/>
          <w:szCs w:val="18"/>
        </w:rPr>
        <w:t>       汇款用途：装配式论坛+参会人员姓名。</w:t>
      </w:r>
    </w:p>
    <w:p w:rsidR="00D859F3" w:rsidRPr="00D859F3" w:rsidRDefault="00D859F3" w:rsidP="00D859F3">
      <w:pPr>
        <w:pStyle w:val="a5"/>
        <w:spacing w:before="0" w:beforeAutospacing="0" w:after="0" w:afterAutospacing="0"/>
        <w:jc w:val="both"/>
        <w:rPr>
          <w:rFonts w:asciiTheme="minorEastAsia" w:eastAsiaTheme="minorEastAsia" w:hAnsiTheme="minorEastAsia"/>
          <w:color w:val="333333"/>
          <w:spacing w:val="5"/>
          <w:sz w:val="18"/>
          <w:szCs w:val="18"/>
        </w:rPr>
      </w:pPr>
      <w:r w:rsidRPr="00D859F3">
        <w:rPr>
          <w:rStyle w:val="a6"/>
          <w:rFonts w:asciiTheme="minorEastAsia" w:eastAsiaTheme="minorEastAsia" w:hAnsiTheme="minorEastAsia" w:hint="eastAsia"/>
          <w:color w:val="EA2200"/>
          <w:spacing w:val="5"/>
          <w:sz w:val="18"/>
          <w:szCs w:val="18"/>
        </w:rPr>
        <w:t>→</w:t>
      </w:r>
      <w:r w:rsidRPr="00D859F3">
        <w:rPr>
          <w:rStyle w:val="apple-converted-space"/>
          <w:rFonts w:asciiTheme="minorEastAsia" w:eastAsiaTheme="minorEastAsia" w:hAnsiTheme="minorEastAsia" w:hint="eastAsia"/>
          <w:b/>
          <w:bCs/>
          <w:color w:val="EA2200"/>
          <w:spacing w:val="5"/>
          <w:sz w:val="18"/>
          <w:szCs w:val="18"/>
        </w:rPr>
        <w:t> </w:t>
      </w:r>
      <w:r w:rsidRPr="00D859F3">
        <w:rPr>
          <w:rStyle w:val="a6"/>
          <w:rFonts w:asciiTheme="minorEastAsia" w:eastAsiaTheme="minorEastAsia" w:hAnsiTheme="minorEastAsia" w:hint="eastAsia"/>
          <w:color w:val="EA2200"/>
          <w:spacing w:val="5"/>
          <w:sz w:val="18"/>
          <w:szCs w:val="18"/>
        </w:rPr>
        <w:t>特别提醒：</w:t>
      </w:r>
      <w:r w:rsidRPr="00D859F3">
        <w:rPr>
          <w:rFonts w:asciiTheme="minorEastAsia" w:eastAsiaTheme="minorEastAsia" w:hAnsiTheme="minorEastAsia" w:hint="eastAsia"/>
          <w:color w:val="333333"/>
          <w:spacing w:val="5"/>
          <w:sz w:val="18"/>
          <w:szCs w:val="18"/>
        </w:rPr>
        <w:t>请尽量采用银行汇款（柜台转款、网上银行和手机银行均可）形式，</w:t>
      </w:r>
      <w:r w:rsidRPr="00D859F3">
        <w:rPr>
          <w:rFonts w:asciiTheme="minorEastAsia" w:eastAsiaTheme="minorEastAsia" w:hAnsiTheme="minorEastAsia" w:hint="eastAsia"/>
          <w:color w:val="EA2200"/>
          <w:spacing w:val="5"/>
          <w:sz w:val="18"/>
          <w:szCs w:val="18"/>
        </w:rPr>
        <w:t>不推荐使用支付宝汇款</w:t>
      </w:r>
      <w:r w:rsidRPr="00D859F3">
        <w:rPr>
          <w:rFonts w:asciiTheme="minorEastAsia" w:eastAsiaTheme="minorEastAsia" w:hAnsiTheme="minorEastAsia" w:hint="eastAsia"/>
          <w:color w:val="333333"/>
          <w:spacing w:val="5"/>
          <w:sz w:val="18"/>
          <w:szCs w:val="18"/>
        </w:rPr>
        <w:t>（因支付宝系统原因会造成汇款信息不全，不能及时进账并开具发票）</w:t>
      </w:r>
    </w:p>
    <w:p w:rsidR="00D859F3" w:rsidRDefault="00D859F3" w:rsidP="00490C47">
      <w:pPr>
        <w:widowControl/>
        <w:jc w:val="left"/>
        <w:rPr>
          <w:rFonts w:ascii="宋体" w:eastAsia="宋体" w:hAnsi="宋体" w:cs="宋体"/>
          <w:kern w:val="0"/>
          <w:sz w:val="24"/>
          <w:szCs w:val="24"/>
        </w:rPr>
      </w:pPr>
    </w:p>
    <w:p w:rsidR="00D859F3" w:rsidRPr="00D859F3" w:rsidRDefault="00D859F3" w:rsidP="00490C47">
      <w:pPr>
        <w:widowControl/>
        <w:jc w:val="left"/>
        <w:rPr>
          <w:rFonts w:ascii="宋体" w:eastAsia="宋体" w:hAnsi="宋体" w:cs="宋体"/>
          <w:b/>
          <w:kern w:val="0"/>
          <w:sz w:val="24"/>
          <w:szCs w:val="24"/>
        </w:rPr>
      </w:pPr>
      <w:r w:rsidRPr="00D859F3">
        <w:rPr>
          <w:rFonts w:ascii="宋体" w:eastAsia="宋体" w:hAnsi="宋体" w:cs="宋体" w:hint="eastAsia"/>
          <w:b/>
          <w:kern w:val="0"/>
          <w:sz w:val="24"/>
          <w:szCs w:val="24"/>
        </w:rPr>
        <w:t>六、报到及住宿</w:t>
      </w:r>
    </w:p>
    <w:p w:rsidR="00D859F3" w:rsidRPr="00D859F3" w:rsidRDefault="00D859F3" w:rsidP="00D859F3">
      <w:pPr>
        <w:pStyle w:val="a5"/>
        <w:spacing w:before="0" w:beforeAutospacing="0" w:after="0" w:afterAutospacing="0"/>
        <w:jc w:val="both"/>
        <w:rPr>
          <w:rFonts w:asciiTheme="minorEastAsia" w:eastAsiaTheme="minorEastAsia" w:hAnsiTheme="minorEastAsia"/>
          <w:color w:val="333333"/>
          <w:spacing w:val="5"/>
          <w:sz w:val="18"/>
          <w:szCs w:val="18"/>
        </w:rPr>
      </w:pPr>
      <w:r w:rsidRPr="00D859F3">
        <w:rPr>
          <w:rStyle w:val="a6"/>
          <w:rFonts w:asciiTheme="minorEastAsia" w:eastAsiaTheme="minorEastAsia" w:hAnsiTheme="minorEastAsia"/>
          <w:color w:val="333333"/>
          <w:spacing w:val="5"/>
          <w:sz w:val="18"/>
          <w:szCs w:val="18"/>
          <w:shd w:val="clear" w:color="auto" w:fill="FFFFFF"/>
        </w:rPr>
        <w:t>论坛地点：</w:t>
      </w:r>
      <w:r w:rsidRPr="00D859F3">
        <w:rPr>
          <w:rFonts w:asciiTheme="minorEastAsia" w:eastAsiaTheme="minorEastAsia" w:hAnsiTheme="minorEastAsia" w:hint="eastAsia"/>
          <w:color w:val="333333"/>
          <w:spacing w:val="5"/>
          <w:sz w:val="18"/>
          <w:szCs w:val="18"/>
          <w:shd w:val="clear" w:color="auto" w:fill="FFFFFF"/>
        </w:rPr>
        <w:t>安徽外经戴斯酒店（合肥市包河区徽州大道与南二环交叉口向东400米路北）</w:t>
      </w:r>
    </w:p>
    <w:p w:rsidR="00D859F3" w:rsidRDefault="00D859F3" w:rsidP="00D859F3">
      <w:pPr>
        <w:pStyle w:val="a5"/>
        <w:spacing w:before="0" w:beforeAutospacing="0" w:after="0" w:afterAutospacing="0"/>
        <w:jc w:val="both"/>
        <w:rPr>
          <w:rFonts w:asciiTheme="minorEastAsia" w:eastAsiaTheme="minorEastAsia" w:hAnsiTheme="minorEastAsia"/>
          <w:color w:val="333333"/>
          <w:spacing w:val="5"/>
          <w:sz w:val="18"/>
          <w:szCs w:val="18"/>
        </w:rPr>
      </w:pPr>
      <w:r w:rsidRPr="00D859F3">
        <w:rPr>
          <w:rStyle w:val="a6"/>
          <w:rFonts w:asciiTheme="minorEastAsia" w:eastAsiaTheme="minorEastAsia" w:hAnsiTheme="minorEastAsia" w:hint="eastAsia"/>
          <w:color w:val="333333"/>
          <w:spacing w:val="5"/>
          <w:sz w:val="18"/>
          <w:szCs w:val="18"/>
        </w:rPr>
        <w:t>报到：</w:t>
      </w:r>
      <w:r w:rsidRPr="00D859F3">
        <w:rPr>
          <w:rFonts w:asciiTheme="minorEastAsia" w:eastAsiaTheme="minorEastAsia" w:hAnsiTheme="minorEastAsia" w:hint="eastAsia"/>
          <w:color w:val="333333"/>
          <w:spacing w:val="5"/>
          <w:sz w:val="18"/>
          <w:szCs w:val="18"/>
        </w:rPr>
        <w:t>请于7月3日13:00-21:00在</w:t>
      </w:r>
      <w:r w:rsidRPr="00D859F3">
        <w:rPr>
          <w:rFonts w:asciiTheme="minorEastAsia" w:eastAsiaTheme="minorEastAsia" w:hAnsiTheme="minorEastAsia" w:hint="eastAsia"/>
          <w:color w:val="333333"/>
          <w:spacing w:val="5"/>
          <w:sz w:val="18"/>
          <w:szCs w:val="18"/>
          <w:shd w:val="clear" w:color="auto" w:fill="FFFFFF"/>
        </w:rPr>
        <w:t>酒店大堂或7月3</w:t>
      </w:r>
      <w:r w:rsidRPr="00D859F3">
        <w:rPr>
          <w:rFonts w:asciiTheme="minorEastAsia" w:eastAsiaTheme="minorEastAsia" w:hAnsiTheme="minorEastAsia" w:hint="eastAsia"/>
          <w:color w:val="333333"/>
          <w:spacing w:val="5"/>
          <w:sz w:val="18"/>
          <w:szCs w:val="18"/>
        </w:rPr>
        <w:t>日7:00-8:30在</w:t>
      </w:r>
      <w:r w:rsidRPr="00D859F3">
        <w:rPr>
          <w:rFonts w:asciiTheme="minorEastAsia" w:eastAsiaTheme="minorEastAsia" w:hAnsiTheme="minorEastAsia" w:hint="eastAsia"/>
          <w:color w:val="333333"/>
          <w:spacing w:val="5"/>
          <w:sz w:val="18"/>
          <w:szCs w:val="18"/>
          <w:shd w:val="clear" w:color="auto" w:fill="FFFFFF"/>
        </w:rPr>
        <w:t>会场门口</w:t>
      </w:r>
      <w:r w:rsidRPr="00D859F3">
        <w:rPr>
          <w:rFonts w:asciiTheme="minorEastAsia" w:eastAsiaTheme="minorEastAsia" w:hAnsiTheme="minorEastAsia" w:hint="eastAsia"/>
          <w:color w:val="333333"/>
          <w:spacing w:val="5"/>
          <w:sz w:val="18"/>
          <w:szCs w:val="18"/>
        </w:rPr>
        <w:t>报到。</w:t>
      </w:r>
    </w:p>
    <w:p w:rsidR="00D859F3" w:rsidRPr="00915ED0" w:rsidRDefault="00915ED0" w:rsidP="00490C47">
      <w:pPr>
        <w:widowControl/>
        <w:jc w:val="left"/>
        <w:rPr>
          <w:rFonts w:ascii="宋体" w:eastAsia="宋体" w:hAnsi="宋体" w:cs="宋体"/>
          <w:kern w:val="0"/>
          <w:sz w:val="18"/>
          <w:szCs w:val="18"/>
        </w:rPr>
      </w:pPr>
      <w:r w:rsidRPr="00915ED0">
        <w:rPr>
          <w:rFonts w:ascii="宋体" w:eastAsia="宋体" w:hAnsi="宋体" w:cs="宋体" w:hint="eastAsia"/>
          <w:b/>
          <w:kern w:val="0"/>
          <w:sz w:val="18"/>
          <w:szCs w:val="18"/>
        </w:rPr>
        <w:t>住宿：</w:t>
      </w:r>
      <w:r w:rsidRPr="00915ED0">
        <w:rPr>
          <w:rFonts w:ascii="宋体" w:eastAsia="宋体" w:hAnsi="宋体" w:cs="宋体" w:hint="eastAsia"/>
          <w:kern w:val="0"/>
          <w:sz w:val="18"/>
          <w:szCs w:val="18"/>
        </w:rPr>
        <w:t>会务组不负责订房事宜，请参会代表自行尽早预定，</w:t>
      </w:r>
      <w:r w:rsidRPr="00D859F3">
        <w:rPr>
          <w:rFonts w:asciiTheme="minorEastAsia" w:hAnsiTheme="minorEastAsia" w:hint="eastAsia"/>
          <w:color w:val="333333"/>
          <w:spacing w:val="5"/>
          <w:sz w:val="18"/>
          <w:szCs w:val="18"/>
          <w:shd w:val="clear" w:color="auto" w:fill="FFFFFF"/>
        </w:rPr>
        <w:t>安徽外经戴斯酒店</w:t>
      </w:r>
      <w:r w:rsidRPr="00915ED0">
        <w:rPr>
          <w:rFonts w:ascii="宋体" w:eastAsia="宋体" w:hAnsi="宋体" w:cs="宋体" w:hint="eastAsia"/>
          <w:kern w:val="0"/>
          <w:sz w:val="18"/>
          <w:szCs w:val="18"/>
        </w:rPr>
        <w:t>订房电话：</w:t>
      </w:r>
      <w:r w:rsidRPr="00915ED0">
        <w:rPr>
          <w:rFonts w:ascii="宋体" w:eastAsia="宋体" w:hAnsi="宋体" w:cs="宋体"/>
          <w:kern w:val="0"/>
          <w:sz w:val="18"/>
          <w:szCs w:val="18"/>
        </w:rPr>
        <w:t>13856020233</w:t>
      </w:r>
      <w:r w:rsidRPr="00915ED0">
        <w:rPr>
          <w:rFonts w:ascii="宋体" w:eastAsia="宋体" w:hAnsi="宋体" w:cs="宋体" w:hint="eastAsia"/>
          <w:kern w:val="0"/>
          <w:sz w:val="18"/>
          <w:szCs w:val="18"/>
        </w:rPr>
        <w:t>（王茂雪），告知参加“</w:t>
      </w:r>
      <w:r>
        <w:rPr>
          <w:rFonts w:ascii="宋体" w:eastAsia="宋体" w:hAnsi="宋体" w:cs="宋体" w:hint="eastAsia"/>
          <w:kern w:val="0"/>
          <w:sz w:val="18"/>
          <w:szCs w:val="18"/>
        </w:rPr>
        <w:t>合肥装配式建筑论坛</w:t>
      </w:r>
      <w:r w:rsidRPr="00915ED0">
        <w:rPr>
          <w:rFonts w:ascii="宋体" w:eastAsia="宋体" w:hAnsi="宋体" w:cs="宋体" w:hint="eastAsia"/>
          <w:kern w:val="0"/>
          <w:sz w:val="18"/>
          <w:szCs w:val="18"/>
        </w:rPr>
        <w:t>”可享</w:t>
      </w:r>
      <w:bookmarkStart w:id="4" w:name="_GoBack"/>
      <w:bookmarkEnd w:id="4"/>
      <w:r w:rsidRPr="00915ED0">
        <w:rPr>
          <w:rFonts w:ascii="宋体" w:eastAsia="宋体" w:hAnsi="宋体" w:cs="宋体" w:hint="eastAsia"/>
          <w:kern w:val="0"/>
          <w:sz w:val="18"/>
          <w:szCs w:val="18"/>
        </w:rPr>
        <w:t>受优惠房价</w:t>
      </w:r>
      <w:r>
        <w:rPr>
          <w:rFonts w:ascii="宋体" w:eastAsia="宋体" w:hAnsi="宋体" w:cs="宋体"/>
          <w:kern w:val="0"/>
          <w:sz w:val="18"/>
          <w:szCs w:val="18"/>
        </w:rPr>
        <w:t>300</w:t>
      </w:r>
      <w:r w:rsidRPr="00915ED0">
        <w:rPr>
          <w:rFonts w:ascii="宋体" w:eastAsia="宋体" w:hAnsi="宋体" w:cs="宋体" w:hint="eastAsia"/>
          <w:kern w:val="0"/>
          <w:sz w:val="18"/>
          <w:szCs w:val="18"/>
        </w:rPr>
        <w:t>/间/晚（含早餐）。</w:t>
      </w:r>
    </w:p>
    <w:p w:rsidR="00915ED0" w:rsidRDefault="00915ED0" w:rsidP="00490C47">
      <w:pPr>
        <w:widowControl/>
        <w:jc w:val="left"/>
        <w:rPr>
          <w:rFonts w:ascii="宋体" w:eastAsia="宋体" w:hAnsi="宋体" w:cs="宋体" w:hint="eastAsia"/>
          <w:kern w:val="0"/>
          <w:sz w:val="24"/>
          <w:szCs w:val="24"/>
        </w:rPr>
      </w:pPr>
    </w:p>
    <w:p w:rsidR="00D859F3" w:rsidRPr="00D859F3" w:rsidRDefault="00D859F3" w:rsidP="00490C47">
      <w:pPr>
        <w:widowControl/>
        <w:jc w:val="left"/>
        <w:rPr>
          <w:rFonts w:ascii="宋体" w:eastAsia="宋体" w:hAnsi="宋体" w:cs="宋体"/>
          <w:b/>
          <w:kern w:val="0"/>
          <w:sz w:val="24"/>
          <w:szCs w:val="24"/>
        </w:rPr>
      </w:pPr>
      <w:r w:rsidRPr="00D859F3">
        <w:rPr>
          <w:rFonts w:ascii="宋体" w:eastAsia="宋体" w:hAnsi="宋体" w:cs="宋体" w:hint="eastAsia"/>
          <w:b/>
          <w:kern w:val="0"/>
          <w:sz w:val="24"/>
          <w:szCs w:val="24"/>
        </w:rPr>
        <w:t>七、会务组联系方式</w:t>
      </w:r>
    </w:p>
    <w:p w:rsidR="00D859F3" w:rsidRPr="00D859F3" w:rsidRDefault="00D859F3" w:rsidP="00D859F3">
      <w:pPr>
        <w:widowControl/>
        <w:rPr>
          <w:rFonts w:asciiTheme="minorEastAsia" w:hAnsiTheme="minorEastAsia" w:cs="宋体"/>
          <w:color w:val="333333"/>
          <w:spacing w:val="5"/>
          <w:kern w:val="0"/>
          <w:sz w:val="18"/>
          <w:szCs w:val="18"/>
        </w:rPr>
      </w:pPr>
      <w:r w:rsidRPr="00D859F3">
        <w:rPr>
          <w:rFonts w:asciiTheme="minorEastAsia" w:hAnsiTheme="minorEastAsia" w:cs="宋体" w:hint="eastAsia"/>
          <w:b/>
          <w:bCs/>
          <w:color w:val="333333"/>
          <w:spacing w:val="5"/>
          <w:kern w:val="0"/>
          <w:sz w:val="18"/>
          <w:szCs w:val="18"/>
        </w:rPr>
        <w:t>《建筑技艺》杂志社</w:t>
      </w:r>
    </w:p>
    <w:p w:rsidR="00D859F3" w:rsidRPr="00D859F3" w:rsidRDefault="00D859F3" w:rsidP="00D859F3">
      <w:pPr>
        <w:widowControl/>
        <w:rPr>
          <w:rFonts w:asciiTheme="minorEastAsia" w:hAnsiTheme="minorEastAsia" w:cs="宋体"/>
          <w:color w:val="333333"/>
          <w:spacing w:val="5"/>
          <w:kern w:val="0"/>
          <w:sz w:val="18"/>
          <w:szCs w:val="18"/>
        </w:rPr>
      </w:pPr>
      <w:r w:rsidRPr="00D859F3">
        <w:rPr>
          <w:rFonts w:asciiTheme="minorEastAsia" w:hAnsiTheme="minorEastAsia" w:cs="宋体" w:hint="eastAsia"/>
          <w:color w:val="333333"/>
          <w:spacing w:val="5"/>
          <w:kern w:val="0"/>
          <w:sz w:val="18"/>
          <w:szCs w:val="18"/>
        </w:rPr>
        <w:t>惠晓乐：010-57368774，18513453264（报名和发票查询）</w:t>
      </w:r>
    </w:p>
    <w:p w:rsidR="00D859F3" w:rsidRPr="00D859F3" w:rsidRDefault="00D859F3" w:rsidP="00D859F3">
      <w:pPr>
        <w:widowControl/>
        <w:rPr>
          <w:rFonts w:asciiTheme="minorEastAsia" w:hAnsiTheme="minorEastAsia" w:cs="宋体"/>
          <w:color w:val="333333"/>
          <w:spacing w:val="5"/>
          <w:kern w:val="0"/>
          <w:sz w:val="18"/>
          <w:szCs w:val="18"/>
        </w:rPr>
      </w:pPr>
      <w:r w:rsidRPr="00D859F3">
        <w:rPr>
          <w:rFonts w:asciiTheme="minorEastAsia" w:hAnsiTheme="minorEastAsia" w:cs="宋体" w:hint="eastAsia"/>
          <w:color w:val="333333"/>
          <w:spacing w:val="5"/>
          <w:kern w:val="0"/>
          <w:sz w:val="18"/>
          <w:szCs w:val="18"/>
        </w:rPr>
        <w:t>刘笑楠：010-57368773，13810118673（会议咨询）</w:t>
      </w:r>
    </w:p>
    <w:p w:rsidR="00D859F3" w:rsidRPr="00D859F3" w:rsidRDefault="00D859F3" w:rsidP="00D859F3">
      <w:pPr>
        <w:widowControl/>
        <w:rPr>
          <w:rFonts w:asciiTheme="minorEastAsia" w:hAnsiTheme="minorEastAsia" w:cs="宋体"/>
          <w:color w:val="333333"/>
          <w:spacing w:val="5"/>
          <w:kern w:val="0"/>
          <w:sz w:val="18"/>
          <w:szCs w:val="18"/>
        </w:rPr>
      </w:pPr>
      <w:r w:rsidRPr="00D859F3">
        <w:rPr>
          <w:rFonts w:asciiTheme="minorEastAsia" w:hAnsiTheme="minorEastAsia" w:cs="宋体" w:hint="eastAsia"/>
          <w:color w:val="333333"/>
          <w:spacing w:val="5"/>
          <w:kern w:val="0"/>
          <w:sz w:val="18"/>
          <w:szCs w:val="18"/>
        </w:rPr>
        <w:t>吴春花：010-57368775，13520457919（会议咨询）</w:t>
      </w:r>
    </w:p>
    <w:p w:rsidR="00D859F3" w:rsidRPr="00D859F3" w:rsidRDefault="00D859F3" w:rsidP="00D859F3">
      <w:pPr>
        <w:widowControl/>
        <w:rPr>
          <w:rFonts w:asciiTheme="minorEastAsia" w:hAnsiTheme="minorEastAsia" w:cs="宋体"/>
          <w:color w:val="333333"/>
          <w:spacing w:val="5"/>
          <w:kern w:val="0"/>
          <w:sz w:val="18"/>
          <w:szCs w:val="18"/>
        </w:rPr>
      </w:pPr>
      <w:r w:rsidRPr="00D859F3">
        <w:rPr>
          <w:rFonts w:asciiTheme="minorEastAsia" w:hAnsiTheme="minorEastAsia" w:cs="宋体" w:hint="eastAsia"/>
          <w:color w:val="333333"/>
          <w:spacing w:val="5"/>
          <w:kern w:val="0"/>
          <w:sz w:val="18"/>
          <w:szCs w:val="18"/>
        </w:rPr>
        <w:t>杨 琳：010-57368779，18701529806（会议咨询和招商）</w:t>
      </w:r>
    </w:p>
    <w:p w:rsidR="00D859F3" w:rsidRPr="00D859F3" w:rsidRDefault="00D859F3" w:rsidP="00D859F3">
      <w:pPr>
        <w:widowControl/>
        <w:rPr>
          <w:rFonts w:asciiTheme="minorEastAsia" w:hAnsiTheme="minorEastAsia" w:cs="宋体"/>
          <w:color w:val="333333"/>
          <w:spacing w:val="5"/>
          <w:kern w:val="0"/>
          <w:sz w:val="18"/>
          <w:szCs w:val="18"/>
        </w:rPr>
      </w:pPr>
      <w:r w:rsidRPr="00D859F3">
        <w:rPr>
          <w:rFonts w:asciiTheme="minorEastAsia" w:hAnsiTheme="minorEastAsia" w:cs="宋体" w:hint="eastAsia"/>
          <w:color w:val="333333"/>
          <w:spacing w:val="5"/>
          <w:kern w:val="0"/>
          <w:sz w:val="18"/>
          <w:szCs w:val="18"/>
        </w:rPr>
        <w:t>Email：at.2011@qq.com（报名专用）</w:t>
      </w:r>
    </w:p>
    <w:p w:rsidR="00D859F3" w:rsidRPr="00D859F3" w:rsidRDefault="00D859F3" w:rsidP="00D859F3">
      <w:pPr>
        <w:widowControl/>
        <w:rPr>
          <w:rFonts w:asciiTheme="minorEastAsia" w:hAnsiTheme="minorEastAsia" w:cs="宋体"/>
          <w:color w:val="333333"/>
          <w:spacing w:val="5"/>
          <w:kern w:val="0"/>
          <w:sz w:val="18"/>
          <w:szCs w:val="18"/>
        </w:rPr>
      </w:pPr>
      <w:r w:rsidRPr="00D859F3">
        <w:rPr>
          <w:rFonts w:asciiTheme="minorEastAsia" w:hAnsiTheme="minorEastAsia" w:cs="宋体" w:hint="eastAsia"/>
          <w:color w:val="333333"/>
          <w:spacing w:val="5"/>
          <w:kern w:val="0"/>
          <w:sz w:val="18"/>
          <w:szCs w:val="18"/>
        </w:rPr>
        <w:t>网  址：www.atd.com.cn</w:t>
      </w:r>
      <w:r w:rsidRPr="00D859F3">
        <w:rPr>
          <w:rFonts w:asciiTheme="minorEastAsia" w:hAnsiTheme="minorEastAsia" w:cs="宋体" w:hint="eastAsia"/>
          <w:b/>
          <w:bCs/>
          <w:color w:val="333333"/>
          <w:spacing w:val="5"/>
          <w:kern w:val="0"/>
          <w:sz w:val="18"/>
          <w:szCs w:val="18"/>
        </w:rPr>
        <w:t> </w:t>
      </w:r>
    </w:p>
    <w:p w:rsidR="00D859F3" w:rsidRDefault="00D859F3" w:rsidP="00490C47">
      <w:pPr>
        <w:widowControl/>
        <w:jc w:val="left"/>
        <w:rPr>
          <w:rFonts w:ascii="宋体" w:eastAsia="宋体" w:hAnsi="宋体" w:cs="宋体"/>
          <w:kern w:val="0"/>
          <w:sz w:val="24"/>
          <w:szCs w:val="24"/>
        </w:rPr>
      </w:pPr>
    </w:p>
    <w:p w:rsidR="0064075A" w:rsidRPr="0064075A" w:rsidRDefault="0064075A" w:rsidP="0064075A">
      <w:pPr>
        <w:rPr>
          <w:rFonts w:ascii="宋体" w:eastAsia="宋体" w:hAnsi="宋体"/>
          <w:b/>
          <w:sz w:val="24"/>
          <w:szCs w:val="24"/>
        </w:rPr>
      </w:pPr>
      <w:r w:rsidRPr="0064075A">
        <w:rPr>
          <w:rFonts w:ascii="宋体" w:eastAsia="宋体" w:hAnsi="宋体" w:cs="黑体" w:hint="eastAsia"/>
          <w:b/>
          <w:bCs/>
          <w:kern w:val="0"/>
          <w:sz w:val="24"/>
          <w:szCs w:val="24"/>
          <w:lang w:bidi="ar"/>
        </w:rPr>
        <w:t>八、附件：报名回执表</w:t>
      </w:r>
    </w:p>
    <w:tbl>
      <w:tblPr>
        <w:tblW w:w="0" w:type="auto"/>
        <w:tblInd w:w="108" w:type="dxa"/>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639"/>
      </w:tblGrid>
      <w:tr w:rsidR="0064075A" w:rsidRPr="00BA0810" w:rsidTr="00A025FB">
        <w:tc>
          <w:tcPr>
            <w:tcW w:w="9639" w:type="dxa"/>
            <w:tcBorders>
              <w:top w:val="dashDotStroked" w:sz="24" w:space="0" w:color="FF0000"/>
              <w:left w:val="dashDotStroked" w:sz="24" w:space="0" w:color="FF0000"/>
              <w:bottom w:val="dashDotStroked" w:sz="24" w:space="0" w:color="FF0000"/>
              <w:right w:val="dashDotStroked" w:sz="24" w:space="0" w:color="FF0000"/>
            </w:tcBorders>
          </w:tcPr>
          <w:p w:rsidR="0064075A" w:rsidRPr="00BA0810" w:rsidRDefault="0064075A" w:rsidP="00A025FB">
            <w:pPr>
              <w:jc w:val="center"/>
              <w:rPr>
                <w:b/>
                <w:sz w:val="18"/>
                <w:szCs w:val="18"/>
              </w:rPr>
            </w:pPr>
            <w:r w:rsidRPr="00BA0810">
              <w:rPr>
                <w:rFonts w:hint="eastAsia"/>
                <w:b/>
                <w:sz w:val="18"/>
                <w:szCs w:val="18"/>
              </w:rPr>
              <w:t>特别提醒</w:t>
            </w:r>
          </w:p>
          <w:p w:rsidR="0064075A" w:rsidRPr="00BA0810" w:rsidRDefault="0064075A" w:rsidP="00A025FB">
            <w:pPr>
              <w:ind w:firstLineChars="200" w:firstLine="361"/>
              <w:rPr>
                <w:b/>
                <w:sz w:val="18"/>
                <w:szCs w:val="18"/>
              </w:rPr>
            </w:pPr>
            <w:r w:rsidRPr="00BA0810">
              <w:rPr>
                <w:rFonts w:hint="eastAsia"/>
                <w:b/>
                <w:sz w:val="18"/>
                <w:szCs w:val="18"/>
              </w:rPr>
              <w:t>（</w:t>
            </w:r>
            <w:r w:rsidRPr="00BA0810">
              <w:rPr>
                <w:rFonts w:hint="eastAsia"/>
                <w:b/>
                <w:sz w:val="18"/>
                <w:szCs w:val="18"/>
              </w:rPr>
              <w:t>1</w:t>
            </w:r>
            <w:r w:rsidRPr="00BA0810">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r w:rsidRPr="00BA0810">
              <w:rPr>
                <w:rFonts w:hint="eastAsia"/>
                <w:b/>
                <w:sz w:val="18"/>
                <w:szCs w:val="18"/>
                <w:u w:val="thick"/>
              </w:rPr>
              <w:t>如您未提供增值税专用发票信息，则默认开具增值税普通发票，开具后一律不能更改退换！！！</w:t>
            </w:r>
          </w:p>
          <w:p w:rsidR="0064075A" w:rsidRPr="00BA0810" w:rsidRDefault="0064075A" w:rsidP="00A025FB">
            <w:pPr>
              <w:ind w:firstLineChars="200" w:firstLine="361"/>
              <w:rPr>
                <w:b/>
                <w:sz w:val="18"/>
                <w:szCs w:val="18"/>
              </w:rPr>
            </w:pPr>
            <w:r w:rsidRPr="00BA0810">
              <w:rPr>
                <w:rFonts w:hint="eastAsia"/>
                <w:b/>
                <w:sz w:val="18"/>
                <w:szCs w:val="18"/>
              </w:rPr>
              <w:t>（</w:t>
            </w:r>
            <w:r w:rsidRPr="00BA0810">
              <w:rPr>
                <w:rFonts w:hint="eastAsia"/>
                <w:b/>
                <w:sz w:val="18"/>
                <w:szCs w:val="18"/>
              </w:rPr>
              <w:t>2</w:t>
            </w:r>
            <w:r w:rsidRPr="00BA0810">
              <w:rPr>
                <w:rFonts w:hint="eastAsia"/>
                <w:b/>
                <w:sz w:val="18"/>
                <w:szCs w:val="18"/>
              </w:rPr>
              <w:t>）请尽量采用银行汇款（柜台转款、网上银行和手机银行均可）形式，</w:t>
            </w:r>
            <w:r w:rsidRPr="00BA0810">
              <w:rPr>
                <w:rFonts w:hint="eastAsia"/>
                <w:b/>
                <w:sz w:val="18"/>
                <w:szCs w:val="18"/>
                <w:u w:val="thick"/>
              </w:rPr>
              <w:t>不推荐使用支付宝汇款</w:t>
            </w:r>
            <w:r w:rsidRPr="00BA0810">
              <w:rPr>
                <w:rFonts w:hint="eastAsia"/>
                <w:b/>
                <w:sz w:val="18"/>
                <w:szCs w:val="18"/>
              </w:rPr>
              <w:t>（因系统原因，支付宝汇款会造成汇款信息不全，不能及时进账和开具发票）。</w:t>
            </w:r>
          </w:p>
        </w:tc>
      </w:tr>
    </w:tbl>
    <w:p w:rsidR="0064075A" w:rsidRPr="0090520C" w:rsidRDefault="0064075A" w:rsidP="0064075A">
      <w:pPr>
        <w:pStyle w:val="a7"/>
        <w:spacing w:beforeLines="0" w:before="0" w:line="240" w:lineRule="auto"/>
        <w:ind w:firstLineChars="0" w:firstLine="0"/>
        <w:rPr>
          <w:rFonts w:ascii="Times New Roman" w:eastAsia="宋体" w:hAnsi="Times New Roman"/>
          <w:sz w:val="21"/>
          <w:szCs w:val="21"/>
        </w:rPr>
      </w:pPr>
    </w:p>
    <w:p w:rsidR="0064075A" w:rsidRPr="003F3220" w:rsidRDefault="0064075A" w:rsidP="0064075A">
      <w:pPr>
        <w:pStyle w:val="a7"/>
        <w:spacing w:beforeLines="0" w:before="0" w:line="240" w:lineRule="auto"/>
        <w:ind w:firstLineChars="50" w:firstLine="105"/>
        <w:rPr>
          <w:rFonts w:ascii="Times New Roman" w:eastAsia="宋体" w:hAnsi="Times New Roman"/>
          <w:sz w:val="21"/>
          <w:szCs w:val="21"/>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410"/>
        <w:gridCol w:w="1417"/>
        <w:gridCol w:w="1417"/>
        <w:gridCol w:w="1560"/>
        <w:gridCol w:w="1417"/>
      </w:tblGrid>
      <w:tr w:rsidR="0064075A" w:rsidRPr="00EC5124" w:rsidTr="00A025FB">
        <w:trPr>
          <w:trHeight w:val="284"/>
        </w:trPr>
        <w:tc>
          <w:tcPr>
            <w:tcW w:w="5000" w:type="pct"/>
            <w:gridSpan w:val="6"/>
            <w:tcBorders>
              <w:top w:val="thinThickSmallGap" w:sz="12" w:space="0" w:color="auto"/>
            </w:tcBorders>
          </w:tcPr>
          <w:p w:rsidR="0064075A" w:rsidRDefault="0064075A" w:rsidP="00A025FB">
            <w:pPr>
              <w:jc w:val="center"/>
              <w:rPr>
                <w:rFonts w:eastAsia="黑体"/>
                <w:b/>
                <w:sz w:val="18"/>
                <w:szCs w:val="18"/>
              </w:rPr>
            </w:pPr>
            <w:r>
              <w:rPr>
                <w:rFonts w:eastAsia="黑体" w:hint="eastAsia"/>
                <w:b/>
                <w:sz w:val="18"/>
                <w:szCs w:val="18"/>
              </w:rPr>
              <w:t>附：报名表（填写完整后发送到：</w:t>
            </w:r>
            <w:r>
              <w:rPr>
                <w:rFonts w:eastAsia="黑体" w:hint="eastAsia"/>
                <w:b/>
                <w:sz w:val="18"/>
                <w:szCs w:val="18"/>
              </w:rPr>
              <w:t>ATbaoming</w:t>
            </w:r>
            <w:r w:rsidRPr="004A104F">
              <w:rPr>
                <w:rFonts w:eastAsia="黑体"/>
                <w:b/>
                <w:sz w:val="18"/>
                <w:szCs w:val="18"/>
              </w:rPr>
              <w:t>@qq.com</w:t>
            </w:r>
            <w:r>
              <w:rPr>
                <w:rFonts w:eastAsia="黑体" w:hint="eastAsia"/>
                <w:b/>
                <w:sz w:val="18"/>
                <w:szCs w:val="18"/>
              </w:rPr>
              <w:t>）</w:t>
            </w:r>
          </w:p>
        </w:tc>
      </w:tr>
      <w:tr w:rsidR="0064075A" w:rsidRPr="00EC5124" w:rsidTr="00A025FB">
        <w:trPr>
          <w:trHeight w:val="284"/>
        </w:trPr>
        <w:tc>
          <w:tcPr>
            <w:tcW w:w="736" w:type="pct"/>
            <w:tcBorders>
              <w:top w:val="single" w:sz="4" w:space="0" w:color="auto"/>
            </w:tcBorders>
          </w:tcPr>
          <w:p w:rsidR="0064075A" w:rsidRPr="00EC5124" w:rsidRDefault="0064075A" w:rsidP="00A025FB">
            <w:pPr>
              <w:jc w:val="center"/>
              <w:rPr>
                <w:b/>
                <w:kern w:val="0"/>
                <w:sz w:val="18"/>
                <w:szCs w:val="18"/>
              </w:rPr>
            </w:pPr>
            <w:r w:rsidRPr="00EC5124">
              <w:rPr>
                <w:b/>
                <w:sz w:val="18"/>
                <w:szCs w:val="18"/>
              </w:rPr>
              <w:t>参会代表姓名</w:t>
            </w:r>
          </w:p>
        </w:tc>
        <w:tc>
          <w:tcPr>
            <w:tcW w:w="1250" w:type="pct"/>
            <w:tcBorders>
              <w:top w:val="single" w:sz="4" w:space="0" w:color="auto"/>
            </w:tcBorders>
          </w:tcPr>
          <w:p w:rsidR="0064075A" w:rsidRPr="00EC5124" w:rsidRDefault="0064075A" w:rsidP="00A025FB">
            <w:pPr>
              <w:jc w:val="center"/>
              <w:rPr>
                <w:b/>
                <w:sz w:val="18"/>
                <w:szCs w:val="18"/>
              </w:rPr>
            </w:pPr>
            <w:r w:rsidRPr="00EC5124">
              <w:rPr>
                <w:b/>
                <w:sz w:val="18"/>
                <w:szCs w:val="18"/>
              </w:rPr>
              <w:t>单位</w:t>
            </w:r>
          </w:p>
        </w:tc>
        <w:tc>
          <w:tcPr>
            <w:tcW w:w="735" w:type="pct"/>
            <w:tcBorders>
              <w:top w:val="single" w:sz="4" w:space="0" w:color="auto"/>
            </w:tcBorders>
          </w:tcPr>
          <w:p w:rsidR="0064075A" w:rsidRPr="00EC5124" w:rsidRDefault="0064075A" w:rsidP="00A025FB">
            <w:pPr>
              <w:jc w:val="center"/>
              <w:rPr>
                <w:b/>
                <w:sz w:val="18"/>
                <w:szCs w:val="18"/>
              </w:rPr>
            </w:pPr>
            <w:r w:rsidRPr="00EC5124">
              <w:rPr>
                <w:b/>
                <w:sz w:val="18"/>
                <w:szCs w:val="18"/>
              </w:rPr>
              <w:t>职务或职称</w:t>
            </w:r>
          </w:p>
        </w:tc>
        <w:tc>
          <w:tcPr>
            <w:tcW w:w="735" w:type="pct"/>
            <w:tcBorders>
              <w:top w:val="single" w:sz="4" w:space="0" w:color="auto"/>
            </w:tcBorders>
          </w:tcPr>
          <w:p w:rsidR="0064075A" w:rsidRPr="00EC5124" w:rsidRDefault="0064075A" w:rsidP="00A025FB">
            <w:pPr>
              <w:jc w:val="center"/>
              <w:rPr>
                <w:b/>
                <w:sz w:val="18"/>
                <w:szCs w:val="18"/>
              </w:rPr>
            </w:pPr>
            <w:r w:rsidRPr="00EC5124">
              <w:rPr>
                <w:b/>
                <w:sz w:val="18"/>
                <w:szCs w:val="18"/>
              </w:rPr>
              <w:t>手机</w:t>
            </w:r>
          </w:p>
        </w:tc>
        <w:tc>
          <w:tcPr>
            <w:tcW w:w="809" w:type="pct"/>
            <w:tcBorders>
              <w:top w:val="single" w:sz="4" w:space="0" w:color="auto"/>
            </w:tcBorders>
          </w:tcPr>
          <w:p w:rsidR="0064075A" w:rsidRPr="00EC5124" w:rsidRDefault="0064075A" w:rsidP="00A025FB">
            <w:pPr>
              <w:jc w:val="center"/>
              <w:rPr>
                <w:b/>
                <w:sz w:val="18"/>
                <w:szCs w:val="18"/>
              </w:rPr>
            </w:pPr>
            <w:r w:rsidRPr="00EC5124">
              <w:rPr>
                <w:b/>
                <w:sz w:val="18"/>
                <w:szCs w:val="18"/>
              </w:rPr>
              <w:t>邮箱</w:t>
            </w:r>
          </w:p>
        </w:tc>
        <w:tc>
          <w:tcPr>
            <w:tcW w:w="735" w:type="pct"/>
            <w:tcBorders>
              <w:top w:val="single" w:sz="4" w:space="0" w:color="auto"/>
            </w:tcBorders>
          </w:tcPr>
          <w:p w:rsidR="0064075A" w:rsidRPr="00EC5124" w:rsidRDefault="0064075A" w:rsidP="00A025FB">
            <w:pPr>
              <w:jc w:val="center"/>
              <w:rPr>
                <w:b/>
                <w:sz w:val="18"/>
                <w:szCs w:val="18"/>
              </w:rPr>
            </w:pPr>
            <w:r>
              <w:rPr>
                <w:rFonts w:hint="eastAsia"/>
                <w:b/>
                <w:sz w:val="18"/>
                <w:szCs w:val="18"/>
              </w:rPr>
              <w:t>是否参观</w:t>
            </w:r>
          </w:p>
        </w:tc>
      </w:tr>
      <w:tr w:rsidR="0064075A" w:rsidRPr="00EC5124" w:rsidTr="00A025FB">
        <w:trPr>
          <w:trHeight w:val="284"/>
        </w:trPr>
        <w:tc>
          <w:tcPr>
            <w:tcW w:w="736" w:type="pct"/>
            <w:tcBorders>
              <w:top w:val="single" w:sz="4" w:space="0" w:color="auto"/>
            </w:tcBorders>
            <w:vAlign w:val="center"/>
          </w:tcPr>
          <w:p w:rsidR="0064075A" w:rsidRPr="00EC5124" w:rsidRDefault="0064075A" w:rsidP="00A025FB">
            <w:pPr>
              <w:snapToGrid w:val="0"/>
              <w:jc w:val="center"/>
              <w:rPr>
                <w:sz w:val="18"/>
                <w:szCs w:val="18"/>
              </w:rPr>
            </w:pPr>
          </w:p>
        </w:tc>
        <w:tc>
          <w:tcPr>
            <w:tcW w:w="1250"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vAlign w:val="center"/>
          </w:tcPr>
          <w:p w:rsidR="0064075A" w:rsidRPr="00EC5124" w:rsidRDefault="0064075A" w:rsidP="00A025FB">
            <w:pPr>
              <w:snapToGrid w:val="0"/>
              <w:jc w:val="left"/>
              <w:rPr>
                <w:sz w:val="18"/>
                <w:szCs w:val="18"/>
              </w:rPr>
            </w:pPr>
          </w:p>
        </w:tc>
        <w:tc>
          <w:tcPr>
            <w:tcW w:w="809"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tcPr>
          <w:p w:rsidR="0064075A" w:rsidRPr="00EC5124" w:rsidRDefault="0064075A" w:rsidP="00A025FB">
            <w:pPr>
              <w:snapToGrid w:val="0"/>
              <w:jc w:val="left"/>
              <w:rPr>
                <w:sz w:val="18"/>
                <w:szCs w:val="18"/>
              </w:rPr>
            </w:pPr>
          </w:p>
        </w:tc>
      </w:tr>
      <w:tr w:rsidR="0064075A" w:rsidRPr="00EC5124" w:rsidTr="00A025FB">
        <w:trPr>
          <w:trHeight w:val="284"/>
        </w:trPr>
        <w:tc>
          <w:tcPr>
            <w:tcW w:w="736" w:type="pct"/>
            <w:tcBorders>
              <w:top w:val="single" w:sz="4" w:space="0" w:color="auto"/>
            </w:tcBorders>
            <w:vAlign w:val="center"/>
          </w:tcPr>
          <w:p w:rsidR="0064075A" w:rsidRPr="00EC5124" w:rsidRDefault="0064075A" w:rsidP="00A025FB">
            <w:pPr>
              <w:snapToGrid w:val="0"/>
              <w:jc w:val="center"/>
              <w:rPr>
                <w:sz w:val="18"/>
                <w:szCs w:val="18"/>
              </w:rPr>
            </w:pPr>
          </w:p>
        </w:tc>
        <w:tc>
          <w:tcPr>
            <w:tcW w:w="1250"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vAlign w:val="center"/>
          </w:tcPr>
          <w:p w:rsidR="0064075A" w:rsidRPr="00EC5124" w:rsidRDefault="0064075A" w:rsidP="00A025FB">
            <w:pPr>
              <w:snapToGrid w:val="0"/>
              <w:jc w:val="left"/>
              <w:rPr>
                <w:sz w:val="18"/>
                <w:szCs w:val="18"/>
              </w:rPr>
            </w:pPr>
          </w:p>
        </w:tc>
        <w:tc>
          <w:tcPr>
            <w:tcW w:w="809"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tcPr>
          <w:p w:rsidR="0064075A" w:rsidRPr="00EC5124" w:rsidRDefault="0064075A" w:rsidP="00A025FB">
            <w:pPr>
              <w:snapToGrid w:val="0"/>
              <w:jc w:val="left"/>
              <w:rPr>
                <w:sz w:val="18"/>
                <w:szCs w:val="18"/>
              </w:rPr>
            </w:pPr>
          </w:p>
        </w:tc>
      </w:tr>
      <w:tr w:rsidR="0064075A" w:rsidRPr="00EC5124" w:rsidTr="00A025FB">
        <w:trPr>
          <w:trHeight w:val="284"/>
        </w:trPr>
        <w:tc>
          <w:tcPr>
            <w:tcW w:w="736" w:type="pct"/>
            <w:tcBorders>
              <w:top w:val="single" w:sz="4" w:space="0" w:color="auto"/>
            </w:tcBorders>
            <w:vAlign w:val="center"/>
          </w:tcPr>
          <w:p w:rsidR="0064075A" w:rsidRPr="00EC5124" w:rsidRDefault="0064075A" w:rsidP="00A025FB">
            <w:pPr>
              <w:snapToGrid w:val="0"/>
              <w:jc w:val="center"/>
              <w:rPr>
                <w:sz w:val="18"/>
                <w:szCs w:val="18"/>
              </w:rPr>
            </w:pPr>
          </w:p>
        </w:tc>
        <w:tc>
          <w:tcPr>
            <w:tcW w:w="1250"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vAlign w:val="center"/>
          </w:tcPr>
          <w:p w:rsidR="0064075A" w:rsidRPr="00EC5124" w:rsidRDefault="0064075A" w:rsidP="00A025FB">
            <w:pPr>
              <w:snapToGrid w:val="0"/>
              <w:jc w:val="left"/>
              <w:rPr>
                <w:sz w:val="18"/>
                <w:szCs w:val="18"/>
              </w:rPr>
            </w:pPr>
          </w:p>
        </w:tc>
        <w:tc>
          <w:tcPr>
            <w:tcW w:w="809"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tcPr>
          <w:p w:rsidR="0064075A" w:rsidRPr="00EC5124" w:rsidRDefault="0064075A" w:rsidP="00A025FB">
            <w:pPr>
              <w:snapToGrid w:val="0"/>
              <w:jc w:val="left"/>
              <w:rPr>
                <w:sz w:val="18"/>
                <w:szCs w:val="18"/>
              </w:rPr>
            </w:pPr>
          </w:p>
        </w:tc>
      </w:tr>
      <w:tr w:rsidR="0064075A" w:rsidRPr="00EC5124" w:rsidTr="00A025FB">
        <w:trPr>
          <w:trHeight w:val="284"/>
        </w:trPr>
        <w:tc>
          <w:tcPr>
            <w:tcW w:w="736" w:type="pct"/>
            <w:tcBorders>
              <w:top w:val="single" w:sz="4" w:space="0" w:color="auto"/>
            </w:tcBorders>
            <w:vAlign w:val="center"/>
          </w:tcPr>
          <w:p w:rsidR="0064075A" w:rsidRPr="00EC5124" w:rsidRDefault="0064075A" w:rsidP="00A025FB">
            <w:pPr>
              <w:snapToGrid w:val="0"/>
              <w:jc w:val="center"/>
              <w:rPr>
                <w:sz w:val="18"/>
                <w:szCs w:val="18"/>
              </w:rPr>
            </w:pPr>
          </w:p>
        </w:tc>
        <w:tc>
          <w:tcPr>
            <w:tcW w:w="1250"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vAlign w:val="center"/>
          </w:tcPr>
          <w:p w:rsidR="0064075A" w:rsidRPr="00EC5124" w:rsidRDefault="0064075A" w:rsidP="00A025FB">
            <w:pPr>
              <w:snapToGrid w:val="0"/>
              <w:jc w:val="left"/>
              <w:rPr>
                <w:sz w:val="18"/>
                <w:szCs w:val="18"/>
              </w:rPr>
            </w:pPr>
          </w:p>
        </w:tc>
        <w:tc>
          <w:tcPr>
            <w:tcW w:w="809" w:type="pct"/>
            <w:tcBorders>
              <w:top w:val="single" w:sz="4" w:space="0" w:color="auto"/>
            </w:tcBorders>
            <w:vAlign w:val="center"/>
          </w:tcPr>
          <w:p w:rsidR="0064075A" w:rsidRPr="00EC5124" w:rsidRDefault="0064075A" w:rsidP="00A025FB">
            <w:pPr>
              <w:snapToGrid w:val="0"/>
              <w:jc w:val="left"/>
              <w:rPr>
                <w:sz w:val="18"/>
                <w:szCs w:val="18"/>
              </w:rPr>
            </w:pPr>
          </w:p>
        </w:tc>
        <w:tc>
          <w:tcPr>
            <w:tcW w:w="735" w:type="pct"/>
            <w:tcBorders>
              <w:top w:val="single" w:sz="4" w:space="0" w:color="auto"/>
            </w:tcBorders>
          </w:tcPr>
          <w:p w:rsidR="0064075A" w:rsidRPr="00EC5124" w:rsidRDefault="0064075A" w:rsidP="00A025FB">
            <w:pPr>
              <w:snapToGrid w:val="0"/>
              <w:jc w:val="left"/>
              <w:rPr>
                <w:sz w:val="18"/>
                <w:szCs w:val="18"/>
              </w:rPr>
            </w:pPr>
          </w:p>
        </w:tc>
      </w:tr>
      <w:tr w:rsidR="0064075A" w:rsidRPr="00EC5124" w:rsidTr="00A025FB">
        <w:trPr>
          <w:trHeight w:val="284"/>
        </w:trPr>
        <w:tc>
          <w:tcPr>
            <w:tcW w:w="736" w:type="pct"/>
            <w:vMerge w:val="restart"/>
            <w:tcBorders>
              <w:top w:val="thinThickSmallGap" w:sz="12" w:space="0" w:color="auto"/>
            </w:tcBorders>
            <w:vAlign w:val="center"/>
          </w:tcPr>
          <w:p w:rsidR="0064075A" w:rsidRPr="00EC5124" w:rsidRDefault="0064075A" w:rsidP="00A025FB">
            <w:pPr>
              <w:snapToGrid w:val="0"/>
              <w:jc w:val="center"/>
              <w:rPr>
                <w:sz w:val="18"/>
                <w:szCs w:val="18"/>
              </w:rPr>
            </w:pPr>
            <w:r w:rsidRPr="00EC5124">
              <w:rPr>
                <w:sz w:val="18"/>
                <w:szCs w:val="18"/>
              </w:rPr>
              <w:lastRenderedPageBreak/>
              <w:t>汇款信息</w:t>
            </w:r>
          </w:p>
        </w:tc>
        <w:tc>
          <w:tcPr>
            <w:tcW w:w="1985" w:type="pct"/>
            <w:gridSpan w:val="2"/>
            <w:tcBorders>
              <w:top w:val="thinThickSmallGap" w:sz="12" w:space="0" w:color="auto"/>
            </w:tcBorders>
            <w:vAlign w:val="center"/>
          </w:tcPr>
          <w:p w:rsidR="0064075A" w:rsidRPr="00EC5124" w:rsidRDefault="0064075A" w:rsidP="00A025FB">
            <w:pPr>
              <w:snapToGrid w:val="0"/>
              <w:jc w:val="left"/>
              <w:rPr>
                <w:sz w:val="18"/>
                <w:szCs w:val="18"/>
              </w:rPr>
            </w:pPr>
            <w:r w:rsidRPr="00EC5124">
              <w:rPr>
                <w:sz w:val="18"/>
                <w:szCs w:val="18"/>
              </w:rPr>
              <w:t>汇出方式</w:t>
            </w:r>
            <w:r>
              <w:rPr>
                <w:rFonts w:hint="eastAsia"/>
                <w:sz w:val="18"/>
                <w:szCs w:val="18"/>
              </w:rPr>
              <w:t>（银行、</w:t>
            </w:r>
            <w:r w:rsidRPr="00EC5124">
              <w:rPr>
                <w:sz w:val="18"/>
                <w:szCs w:val="18"/>
              </w:rPr>
              <w:t>支付宝、</w:t>
            </w:r>
            <w:r>
              <w:rPr>
                <w:rFonts w:hint="eastAsia"/>
                <w:sz w:val="18"/>
                <w:szCs w:val="18"/>
              </w:rPr>
              <w:t>微信）</w:t>
            </w:r>
          </w:p>
        </w:tc>
        <w:tc>
          <w:tcPr>
            <w:tcW w:w="2279" w:type="pct"/>
            <w:gridSpan w:val="3"/>
            <w:tcBorders>
              <w:top w:val="thinThickSmallGap" w:sz="12" w:space="0" w:color="auto"/>
            </w:tcBorders>
            <w:vAlign w:val="center"/>
          </w:tcPr>
          <w:p w:rsidR="0064075A" w:rsidRPr="00EC5124" w:rsidRDefault="0064075A" w:rsidP="00A025FB">
            <w:pPr>
              <w:snapToGrid w:val="0"/>
              <w:jc w:val="left"/>
              <w:rPr>
                <w:sz w:val="18"/>
                <w:szCs w:val="18"/>
              </w:rPr>
            </w:pPr>
          </w:p>
        </w:tc>
      </w:tr>
      <w:tr w:rsidR="0064075A" w:rsidRPr="00EC5124" w:rsidTr="00A025FB">
        <w:trPr>
          <w:trHeight w:val="284"/>
        </w:trPr>
        <w:tc>
          <w:tcPr>
            <w:tcW w:w="736" w:type="pct"/>
            <w:vMerge/>
            <w:vAlign w:val="center"/>
          </w:tcPr>
          <w:p w:rsidR="0064075A" w:rsidRPr="00EC5124" w:rsidRDefault="0064075A" w:rsidP="00A025FB">
            <w:pPr>
              <w:snapToGrid w:val="0"/>
              <w:jc w:val="center"/>
              <w:rPr>
                <w:sz w:val="18"/>
                <w:szCs w:val="18"/>
              </w:rPr>
            </w:pPr>
          </w:p>
        </w:tc>
        <w:tc>
          <w:tcPr>
            <w:tcW w:w="1985" w:type="pct"/>
            <w:gridSpan w:val="2"/>
            <w:vAlign w:val="center"/>
          </w:tcPr>
          <w:p w:rsidR="0064075A" w:rsidRPr="00EC5124" w:rsidRDefault="0064075A" w:rsidP="00A025FB">
            <w:pPr>
              <w:snapToGrid w:val="0"/>
              <w:jc w:val="left"/>
              <w:rPr>
                <w:sz w:val="18"/>
                <w:szCs w:val="18"/>
              </w:rPr>
            </w:pPr>
            <w:r w:rsidRPr="00EC5124">
              <w:rPr>
                <w:sz w:val="18"/>
                <w:szCs w:val="18"/>
              </w:rPr>
              <w:t>汇出时间（格式：年</w:t>
            </w:r>
            <w:r w:rsidRPr="00EC5124">
              <w:rPr>
                <w:sz w:val="18"/>
                <w:szCs w:val="18"/>
              </w:rPr>
              <w:t>/</w:t>
            </w:r>
            <w:r w:rsidRPr="00EC5124">
              <w:rPr>
                <w:sz w:val="18"/>
                <w:szCs w:val="18"/>
              </w:rPr>
              <w:t>月</w:t>
            </w:r>
            <w:r w:rsidRPr="00EC5124">
              <w:rPr>
                <w:sz w:val="18"/>
                <w:szCs w:val="18"/>
              </w:rPr>
              <w:t>/</w:t>
            </w:r>
            <w:r w:rsidRPr="00EC5124">
              <w:rPr>
                <w:sz w:val="18"/>
                <w:szCs w:val="18"/>
              </w:rPr>
              <w:t>日）</w:t>
            </w:r>
          </w:p>
        </w:tc>
        <w:tc>
          <w:tcPr>
            <w:tcW w:w="2279" w:type="pct"/>
            <w:gridSpan w:val="3"/>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vAlign w:val="center"/>
          </w:tcPr>
          <w:p w:rsidR="0064075A" w:rsidRPr="00EC5124" w:rsidRDefault="0064075A" w:rsidP="00A025FB">
            <w:pPr>
              <w:snapToGrid w:val="0"/>
              <w:jc w:val="center"/>
              <w:rPr>
                <w:sz w:val="18"/>
                <w:szCs w:val="18"/>
              </w:rPr>
            </w:pPr>
          </w:p>
        </w:tc>
        <w:tc>
          <w:tcPr>
            <w:tcW w:w="1985" w:type="pct"/>
            <w:gridSpan w:val="2"/>
            <w:vAlign w:val="center"/>
          </w:tcPr>
          <w:p w:rsidR="0064075A" w:rsidRPr="00EC5124" w:rsidRDefault="0064075A" w:rsidP="00A025FB">
            <w:pPr>
              <w:snapToGrid w:val="0"/>
              <w:jc w:val="left"/>
              <w:rPr>
                <w:sz w:val="18"/>
                <w:szCs w:val="18"/>
              </w:rPr>
            </w:pPr>
            <w:r w:rsidRPr="00EC5124">
              <w:rPr>
                <w:sz w:val="18"/>
                <w:szCs w:val="18"/>
              </w:rPr>
              <w:t>汇款单位（以个人名义汇款</w:t>
            </w:r>
            <w:r>
              <w:rPr>
                <w:rFonts w:hint="eastAsia"/>
                <w:sz w:val="18"/>
                <w:szCs w:val="18"/>
              </w:rPr>
              <w:t>请</w:t>
            </w:r>
            <w:r w:rsidRPr="00EC5124">
              <w:rPr>
                <w:sz w:val="18"/>
                <w:szCs w:val="18"/>
              </w:rPr>
              <w:t>注明汇款人）</w:t>
            </w:r>
          </w:p>
        </w:tc>
        <w:tc>
          <w:tcPr>
            <w:tcW w:w="2279" w:type="pct"/>
            <w:gridSpan w:val="3"/>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tcBorders>
              <w:bottom w:val="thinThickSmallGap" w:sz="12" w:space="0" w:color="auto"/>
            </w:tcBorders>
            <w:vAlign w:val="center"/>
          </w:tcPr>
          <w:p w:rsidR="0064075A" w:rsidRPr="00EC5124" w:rsidRDefault="0064075A" w:rsidP="00A025FB">
            <w:pPr>
              <w:snapToGrid w:val="0"/>
              <w:jc w:val="center"/>
              <w:rPr>
                <w:sz w:val="18"/>
                <w:szCs w:val="18"/>
              </w:rPr>
            </w:pPr>
          </w:p>
        </w:tc>
        <w:tc>
          <w:tcPr>
            <w:tcW w:w="1985" w:type="pct"/>
            <w:gridSpan w:val="2"/>
            <w:tcBorders>
              <w:bottom w:val="thinThickSmallGap" w:sz="12" w:space="0" w:color="auto"/>
            </w:tcBorders>
            <w:vAlign w:val="center"/>
          </w:tcPr>
          <w:p w:rsidR="0064075A" w:rsidRPr="00EC5124" w:rsidRDefault="0064075A" w:rsidP="00A025FB">
            <w:pPr>
              <w:snapToGrid w:val="0"/>
              <w:rPr>
                <w:sz w:val="18"/>
                <w:szCs w:val="18"/>
              </w:rPr>
            </w:pPr>
            <w:r w:rsidRPr="00EC5124">
              <w:rPr>
                <w:sz w:val="18"/>
                <w:szCs w:val="18"/>
              </w:rPr>
              <w:t>汇款金额（元）</w:t>
            </w:r>
          </w:p>
        </w:tc>
        <w:tc>
          <w:tcPr>
            <w:tcW w:w="2279" w:type="pct"/>
            <w:gridSpan w:val="3"/>
            <w:tcBorders>
              <w:bottom w:val="thinThickSmallGap" w:sz="12" w:space="0" w:color="auto"/>
            </w:tcBorders>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val="restart"/>
            <w:tcBorders>
              <w:top w:val="thinThickSmallGap" w:sz="12" w:space="0" w:color="auto"/>
              <w:left w:val="single" w:sz="4" w:space="0" w:color="auto"/>
              <w:bottom w:val="single" w:sz="4" w:space="0" w:color="auto"/>
              <w:right w:val="single" w:sz="4" w:space="0" w:color="auto"/>
            </w:tcBorders>
            <w:vAlign w:val="center"/>
          </w:tcPr>
          <w:p w:rsidR="0064075A" w:rsidRPr="00EC5124" w:rsidRDefault="0064075A" w:rsidP="00A025FB">
            <w:pPr>
              <w:snapToGrid w:val="0"/>
              <w:jc w:val="center"/>
              <w:rPr>
                <w:sz w:val="18"/>
                <w:szCs w:val="18"/>
              </w:rPr>
            </w:pPr>
            <w:r w:rsidRPr="00EC5124">
              <w:rPr>
                <w:sz w:val="18"/>
                <w:szCs w:val="18"/>
              </w:rPr>
              <w:t>发票信息</w:t>
            </w:r>
          </w:p>
        </w:tc>
        <w:tc>
          <w:tcPr>
            <w:tcW w:w="1985" w:type="pct"/>
            <w:gridSpan w:val="2"/>
            <w:tcBorders>
              <w:top w:val="thinThickSmallGap" w:sz="12" w:space="0" w:color="auto"/>
              <w:left w:val="single" w:sz="4" w:space="0" w:color="auto"/>
              <w:bottom w:val="single" w:sz="4" w:space="0" w:color="auto"/>
              <w:right w:val="single" w:sz="4" w:space="0" w:color="auto"/>
            </w:tcBorders>
            <w:vAlign w:val="center"/>
          </w:tcPr>
          <w:p w:rsidR="0064075A" w:rsidRPr="00EC5124" w:rsidRDefault="0064075A" w:rsidP="00A025FB">
            <w:pPr>
              <w:snapToGrid w:val="0"/>
              <w:jc w:val="left"/>
              <w:rPr>
                <w:sz w:val="18"/>
                <w:szCs w:val="18"/>
              </w:rPr>
            </w:pPr>
            <w:r>
              <w:rPr>
                <w:sz w:val="18"/>
                <w:szCs w:val="18"/>
              </w:rPr>
              <w:t>发票张数（</w:t>
            </w:r>
            <w:r w:rsidRPr="00EC5124">
              <w:rPr>
                <w:sz w:val="18"/>
                <w:szCs w:val="18"/>
              </w:rPr>
              <w:t>无特殊要求按总金额开一张）</w:t>
            </w:r>
          </w:p>
        </w:tc>
        <w:tc>
          <w:tcPr>
            <w:tcW w:w="2279" w:type="pct"/>
            <w:gridSpan w:val="3"/>
            <w:tcBorders>
              <w:top w:val="thinThickSmallGap" w:sz="12" w:space="0" w:color="auto"/>
              <w:left w:val="single" w:sz="4" w:space="0" w:color="auto"/>
              <w:bottom w:val="single" w:sz="4" w:space="0" w:color="auto"/>
              <w:right w:val="single" w:sz="4" w:space="0" w:color="auto"/>
            </w:tcBorders>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tcBorders>
              <w:top w:val="thinThickSmallGap" w:sz="12" w:space="0" w:color="auto"/>
              <w:left w:val="single" w:sz="4" w:space="0" w:color="auto"/>
              <w:bottom w:val="single" w:sz="4" w:space="0" w:color="auto"/>
              <w:right w:val="single" w:sz="4" w:space="0" w:color="auto"/>
            </w:tcBorders>
            <w:vAlign w:val="center"/>
          </w:tcPr>
          <w:p w:rsidR="0064075A" w:rsidRPr="00EC5124" w:rsidRDefault="0064075A" w:rsidP="00A025FB">
            <w:pPr>
              <w:snapToGrid w:val="0"/>
              <w:jc w:val="center"/>
              <w:rPr>
                <w:sz w:val="18"/>
                <w:szCs w:val="18"/>
              </w:rPr>
            </w:pPr>
          </w:p>
        </w:tc>
        <w:tc>
          <w:tcPr>
            <w:tcW w:w="1985" w:type="pct"/>
            <w:gridSpan w:val="2"/>
            <w:tcBorders>
              <w:top w:val="single" w:sz="4" w:space="0" w:color="auto"/>
              <w:left w:val="single" w:sz="4" w:space="0" w:color="auto"/>
              <w:bottom w:val="single" w:sz="4" w:space="0" w:color="auto"/>
              <w:right w:val="single" w:sz="4" w:space="0" w:color="auto"/>
            </w:tcBorders>
            <w:vAlign w:val="center"/>
          </w:tcPr>
          <w:p w:rsidR="0064075A" w:rsidRPr="00EC5124" w:rsidRDefault="0064075A" w:rsidP="00A025FB">
            <w:pPr>
              <w:snapToGrid w:val="0"/>
              <w:jc w:val="left"/>
              <w:rPr>
                <w:sz w:val="18"/>
                <w:szCs w:val="18"/>
              </w:rPr>
            </w:pPr>
            <w:r w:rsidRPr="00EC5124">
              <w:rPr>
                <w:sz w:val="18"/>
                <w:szCs w:val="18"/>
              </w:rPr>
              <w:t>发票抬头（务必准确）</w:t>
            </w:r>
          </w:p>
        </w:tc>
        <w:tc>
          <w:tcPr>
            <w:tcW w:w="2279" w:type="pct"/>
            <w:gridSpan w:val="3"/>
            <w:tcBorders>
              <w:top w:val="single" w:sz="4" w:space="0" w:color="auto"/>
              <w:left w:val="single" w:sz="4" w:space="0" w:color="auto"/>
              <w:bottom w:val="single" w:sz="4" w:space="0" w:color="auto"/>
              <w:right w:val="single" w:sz="4" w:space="0" w:color="auto"/>
            </w:tcBorders>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tcBorders>
              <w:top w:val="thinThickSmallGap" w:sz="12" w:space="0" w:color="auto"/>
              <w:left w:val="single" w:sz="4" w:space="0" w:color="auto"/>
              <w:bottom w:val="thinThickSmallGap" w:sz="12" w:space="0" w:color="auto"/>
              <w:right w:val="single" w:sz="4" w:space="0" w:color="auto"/>
            </w:tcBorders>
            <w:vAlign w:val="center"/>
          </w:tcPr>
          <w:p w:rsidR="0064075A" w:rsidRPr="00EC5124" w:rsidRDefault="0064075A" w:rsidP="00A025FB">
            <w:pPr>
              <w:snapToGrid w:val="0"/>
              <w:jc w:val="left"/>
              <w:rPr>
                <w:sz w:val="18"/>
                <w:szCs w:val="18"/>
              </w:rPr>
            </w:pPr>
          </w:p>
        </w:tc>
        <w:tc>
          <w:tcPr>
            <w:tcW w:w="1985" w:type="pct"/>
            <w:gridSpan w:val="2"/>
            <w:tcBorders>
              <w:top w:val="single" w:sz="4" w:space="0" w:color="auto"/>
              <w:left w:val="single" w:sz="4" w:space="0" w:color="auto"/>
              <w:bottom w:val="thinThickSmallGap" w:sz="12" w:space="0" w:color="auto"/>
              <w:right w:val="single" w:sz="4" w:space="0" w:color="auto"/>
            </w:tcBorders>
            <w:vAlign w:val="center"/>
          </w:tcPr>
          <w:p w:rsidR="0064075A" w:rsidRPr="00EC5124" w:rsidRDefault="0064075A" w:rsidP="00A025FB">
            <w:pPr>
              <w:snapToGrid w:val="0"/>
              <w:jc w:val="left"/>
              <w:rPr>
                <w:sz w:val="18"/>
                <w:szCs w:val="18"/>
              </w:rPr>
            </w:pPr>
            <w:r w:rsidRPr="00EC5124">
              <w:rPr>
                <w:sz w:val="18"/>
                <w:szCs w:val="18"/>
              </w:rPr>
              <w:t>发票内容</w:t>
            </w:r>
          </w:p>
        </w:tc>
        <w:tc>
          <w:tcPr>
            <w:tcW w:w="2279" w:type="pct"/>
            <w:gridSpan w:val="3"/>
            <w:tcBorders>
              <w:top w:val="single" w:sz="4" w:space="0" w:color="auto"/>
              <w:left w:val="single" w:sz="4" w:space="0" w:color="auto"/>
              <w:bottom w:val="thinThickSmallGap" w:sz="12" w:space="0" w:color="auto"/>
              <w:right w:val="single" w:sz="4" w:space="0" w:color="auto"/>
            </w:tcBorders>
            <w:vAlign w:val="center"/>
          </w:tcPr>
          <w:p w:rsidR="0064075A" w:rsidRPr="00EC5124" w:rsidRDefault="0064075A" w:rsidP="00A025FB">
            <w:pPr>
              <w:snapToGrid w:val="0"/>
              <w:rPr>
                <w:sz w:val="18"/>
                <w:szCs w:val="18"/>
              </w:rPr>
            </w:pPr>
            <w:r w:rsidRPr="00EC5124">
              <w:rPr>
                <w:sz w:val="18"/>
                <w:szCs w:val="18"/>
              </w:rPr>
              <w:t>会议费</w:t>
            </w:r>
          </w:p>
        </w:tc>
      </w:tr>
      <w:tr w:rsidR="0064075A" w:rsidRPr="00EC5124" w:rsidTr="00A025FB">
        <w:trPr>
          <w:trHeight w:val="284"/>
        </w:trPr>
        <w:tc>
          <w:tcPr>
            <w:tcW w:w="736" w:type="pct"/>
            <w:vMerge w:val="restart"/>
            <w:tcBorders>
              <w:top w:val="thinThickSmallGap" w:sz="12" w:space="0" w:color="auto"/>
              <w:left w:val="single" w:sz="4" w:space="0" w:color="auto"/>
              <w:right w:val="single" w:sz="4" w:space="0" w:color="auto"/>
            </w:tcBorders>
            <w:vAlign w:val="center"/>
          </w:tcPr>
          <w:p w:rsidR="0064075A" w:rsidRPr="00EC5124" w:rsidRDefault="0064075A" w:rsidP="00A025FB">
            <w:pPr>
              <w:snapToGrid w:val="0"/>
              <w:jc w:val="center"/>
              <w:rPr>
                <w:sz w:val="18"/>
                <w:szCs w:val="18"/>
              </w:rPr>
            </w:pPr>
            <w:r>
              <w:rPr>
                <w:rFonts w:hint="eastAsia"/>
                <w:sz w:val="18"/>
                <w:szCs w:val="18"/>
              </w:rPr>
              <w:t>发票接收人信息</w:t>
            </w:r>
          </w:p>
        </w:tc>
        <w:tc>
          <w:tcPr>
            <w:tcW w:w="1985" w:type="pct"/>
            <w:gridSpan w:val="2"/>
            <w:tcBorders>
              <w:top w:val="thinThickSmallGap" w:sz="12" w:space="0" w:color="auto"/>
              <w:left w:val="single" w:sz="4" w:space="0" w:color="auto"/>
              <w:bottom w:val="single" w:sz="4" w:space="0" w:color="auto"/>
              <w:right w:val="single" w:sz="4" w:space="0" w:color="auto"/>
            </w:tcBorders>
            <w:vAlign w:val="center"/>
          </w:tcPr>
          <w:p w:rsidR="0064075A" w:rsidRPr="00EC5124" w:rsidRDefault="0064075A" w:rsidP="00A025FB">
            <w:pPr>
              <w:snapToGrid w:val="0"/>
              <w:jc w:val="left"/>
              <w:rPr>
                <w:sz w:val="18"/>
                <w:szCs w:val="18"/>
              </w:rPr>
            </w:pPr>
            <w:r>
              <w:rPr>
                <w:rFonts w:hint="eastAsia"/>
                <w:sz w:val="18"/>
                <w:szCs w:val="18"/>
              </w:rPr>
              <w:t>姓名</w:t>
            </w:r>
          </w:p>
        </w:tc>
        <w:tc>
          <w:tcPr>
            <w:tcW w:w="2279" w:type="pct"/>
            <w:gridSpan w:val="3"/>
            <w:tcBorders>
              <w:top w:val="thinThickSmallGap" w:sz="12" w:space="0" w:color="auto"/>
              <w:left w:val="single" w:sz="4" w:space="0" w:color="auto"/>
              <w:bottom w:val="single" w:sz="4" w:space="0" w:color="auto"/>
              <w:right w:val="single" w:sz="4" w:space="0" w:color="auto"/>
            </w:tcBorders>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tcBorders>
              <w:left w:val="single" w:sz="4" w:space="0" w:color="auto"/>
              <w:right w:val="single" w:sz="4" w:space="0" w:color="auto"/>
            </w:tcBorders>
            <w:vAlign w:val="center"/>
          </w:tcPr>
          <w:p w:rsidR="0064075A" w:rsidRPr="00EC5124" w:rsidRDefault="0064075A" w:rsidP="00A025FB">
            <w:pPr>
              <w:snapToGrid w:val="0"/>
              <w:jc w:val="left"/>
              <w:rPr>
                <w:sz w:val="18"/>
                <w:szCs w:val="18"/>
              </w:rPr>
            </w:pPr>
          </w:p>
        </w:tc>
        <w:tc>
          <w:tcPr>
            <w:tcW w:w="1985" w:type="pct"/>
            <w:gridSpan w:val="2"/>
            <w:tcBorders>
              <w:top w:val="single" w:sz="4" w:space="0" w:color="auto"/>
              <w:left w:val="single" w:sz="4" w:space="0" w:color="auto"/>
              <w:bottom w:val="single" w:sz="4" w:space="0" w:color="auto"/>
              <w:right w:val="single" w:sz="4" w:space="0" w:color="auto"/>
            </w:tcBorders>
            <w:vAlign w:val="center"/>
          </w:tcPr>
          <w:p w:rsidR="0064075A" w:rsidRPr="00EC5124" w:rsidRDefault="0064075A" w:rsidP="00A025FB">
            <w:pPr>
              <w:snapToGrid w:val="0"/>
              <w:jc w:val="left"/>
              <w:rPr>
                <w:sz w:val="18"/>
                <w:szCs w:val="18"/>
              </w:rPr>
            </w:pPr>
            <w:r>
              <w:rPr>
                <w:rFonts w:hint="eastAsia"/>
                <w:sz w:val="18"/>
                <w:szCs w:val="18"/>
              </w:rPr>
              <w:t>地址（务必详细，以免丢失）</w:t>
            </w:r>
          </w:p>
        </w:tc>
        <w:tc>
          <w:tcPr>
            <w:tcW w:w="2279" w:type="pct"/>
            <w:gridSpan w:val="3"/>
            <w:tcBorders>
              <w:top w:val="single" w:sz="4" w:space="0" w:color="auto"/>
              <w:left w:val="single" w:sz="4" w:space="0" w:color="auto"/>
              <w:bottom w:val="single" w:sz="4" w:space="0" w:color="auto"/>
              <w:right w:val="single" w:sz="4" w:space="0" w:color="auto"/>
            </w:tcBorders>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tcBorders>
              <w:left w:val="single" w:sz="4" w:space="0" w:color="auto"/>
              <w:bottom w:val="thinThickSmallGap" w:sz="12" w:space="0" w:color="auto"/>
              <w:right w:val="single" w:sz="4" w:space="0" w:color="auto"/>
            </w:tcBorders>
            <w:vAlign w:val="center"/>
          </w:tcPr>
          <w:p w:rsidR="0064075A" w:rsidRPr="00EC5124" w:rsidRDefault="0064075A" w:rsidP="00A025FB">
            <w:pPr>
              <w:snapToGrid w:val="0"/>
              <w:jc w:val="left"/>
              <w:rPr>
                <w:sz w:val="18"/>
                <w:szCs w:val="18"/>
              </w:rPr>
            </w:pPr>
          </w:p>
        </w:tc>
        <w:tc>
          <w:tcPr>
            <w:tcW w:w="1985" w:type="pct"/>
            <w:gridSpan w:val="2"/>
            <w:tcBorders>
              <w:top w:val="single" w:sz="4" w:space="0" w:color="auto"/>
              <w:left w:val="single" w:sz="4" w:space="0" w:color="auto"/>
              <w:bottom w:val="thinThickSmallGap" w:sz="12" w:space="0" w:color="auto"/>
              <w:right w:val="single" w:sz="4" w:space="0" w:color="auto"/>
            </w:tcBorders>
            <w:vAlign w:val="center"/>
          </w:tcPr>
          <w:p w:rsidR="0064075A" w:rsidRPr="00EC5124" w:rsidRDefault="0064075A" w:rsidP="00A025FB">
            <w:pPr>
              <w:snapToGrid w:val="0"/>
              <w:jc w:val="left"/>
              <w:rPr>
                <w:sz w:val="18"/>
                <w:szCs w:val="18"/>
              </w:rPr>
            </w:pPr>
            <w:r>
              <w:rPr>
                <w:rFonts w:hint="eastAsia"/>
                <w:sz w:val="18"/>
                <w:szCs w:val="18"/>
              </w:rPr>
              <w:t>手机</w:t>
            </w:r>
          </w:p>
        </w:tc>
        <w:tc>
          <w:tcPr>
            <w:tcW w:w="2279" w:type="pct"/>
            <w:gridSpan w:val="3"/>
            <w:tcBorders>
              <w:top w:val="single" w:sz="4" w:space="0" w:color="auto"/>
              <w:left w:val="single" w:sz="4" w:space="0" w:color="auto"/>
              <w:bottom w:val="thinThickSmallGap" w:sz="12" w:space="0" w:color="auto"/>
              <w:right w:val="single" w:sz="4" w:space="0" w:color="auto"/>
            </w:tcBorders>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val="restart"/>
            <w:tcBorders>
              <w:top w:val="thinThickSmallGap" w:sz="12" w:space="0" w:color="auto"/>
              <w:bottom w:val="thinThickSmallGap" w:sz="12" w:space="0" w:color="auto"/>
            </w:tcBorders>
            <w:vAlign w:val="center"/>
          </w:tcPr>
          <w:p w:rsidR="0064075A" w:rsidRPr="00EC5124" w:rsidRDefault="0064075A" w:rsidP="00A025FB">
            <w:pPr>
              <w:snapToGrid w:val="0"/>
              <w:jc w:val="left"/>
              <w:rPr>
                <w:sz w:val="18"/>
                <w:szCs w:val="18"/>
              </w:rPr>
            </w:pPr>
            <w:r w:rsidRPr="00EC5124">
              <w:rPr>
                <w:sz w:val="18"/>
                <w:szCs w:val="18"/>
              </w:rPr>
              <w:t>如需开</w:t>
            </w:r>
            <w:r w:rsidRPr="00EC5124">
              <w:rPr>
                <w:b/>
                <w:sz w:val="18"/>
                <w:szCs w:val="18"/>
              </w:rPr>
              <w:t>增值税专用发票</w:t>
            </w:r>
            <w:r w:rsidRPr="00EC5124">
              <w:rPr>
                <w:sz w:val="18"/>
                <w:szCs w:val="18"/>
              </w:rPr>
              <w:t>，需详细填写右侧相关信息；只需增值税普通发票不需填写；开具后不予更换</w:t>
            </w:r>
          </w:p>
        </w:tc>
        <w:tc>
          <w:tcPr>
            <w:tcW w:w="1985" w:type="pct"/>
            <w:gridSpan w:val="2"/>
            <w:tcBorders>
              <w:top w:val="thinThickSmallGap" w:sz="12" w:space="0" w:color="auto"/>
            </w:tcBorders>
            <w:vAlign w:val="center"/>
          </w:tcPr>
          <w:p w:rsidR="0064075A" w:rsidRPr="00EC5124" w:rsidRDefault="0064075A" w:rsidP="00A025FB">
            <w:pPr>
              <w:snapToGrid w:val="0"/>
              <w:jc w:val="left"/>
              <w:rPr>
                <w:sz w:val="18"/>
                <w:szCs w:val="18"/>
              </w:rPr>
            </w:pPr>
            <w:r w:rsidRPr="00EC5124">
              <w:rPr>
                <w:kern w:val="0"/>
                <w:sz w:val="18"/>
                <w:szCs w:val="18"/>
              </w:rPr>
              <w:t>发票抬头（即名称）</w:t>
            </w:r>
          </w:p>
        </w:tc>
        <w:tc>
          <w:tcPr>
            <w:tcW w:w="2279" w:type="pct"/>
            <w:gridSpan w:val="3"/>
            <w:tcBorders>
              <w:top w:val="thinThickSmallGap" w:sz="12" w:space="0" w:color="auto"/>
            </w:tcBorders>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tcBorders>
              <w:top w:val="thinThickSmallGap" w:sz="12" w:space="0" w:color="auto"/>
              <w:bottom w:val="thinThickSmallGap" w:sz="12" w:space="0" w:color="auto"/>
            </w:tcBorders>
            <w:vAlign w:val="center"/>
          </w:tcPr>
          <w:p w:rsidR="0064075A" w:rsidRPr="00EC5124" w:rsidRDefault="0064075A" w:rsidP="00A025FB">
            <w:pPr>
              <w:snapToGrid w:val="0"/>
              <w:jc w:val="center"/>
              <w:rPr>
                <w:sz w:val="18"/>
                <w:szCs w:val="18"/>
              </w:rPr>
            </w:pPr>
          </w:p>
        </w:tc>
        <w:tc>
          <w:tcPr>
            <w:tcW w:w="1985" w:type="pct"/>
            <w:gridSpan w:val="2"/>
            <w:vAlign w:val="center"/>
          </w:tcPr>
          <w:p w:rsidR="0064075A" w:rsidRPr="00EC5124" w:rsidRDefault="0064075A" w:rsidP="00A025FB">
            <w:pPr>
              <w:snapToGrid w:val="0"/>
              <w:jc w:val="left"/>
              <w:rPr>
                <w:kern w:val="0"/>
                <w:sz w:val="18"/>
                <w:szCs w:val="18"/>
              </w:rPr>
            </w:pPr>
            <w:r w:rsidRPr="00EC5124">
              <w:rPr>
                <w:kern w:val="0"/>
                <w:sz w:val="18"/>
                <w:szCs w:val="18"/>
              </w:rPr>
              <w:t>税号</w:t>
            </w:r>
          </w:p>
        </w:tc>
        <w:tc>
          <w:tcPr>
            <w:tcW w:w="2279" w:type="pct"/>
            <w:gridSpan w:val="3"/>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tcBorders>
              <w:top w:val="thinThickSmallGap" w:sz="12" w:space="0" w:color="auto"/>
              <w:bottom w:val="thinThickSmallGap" w:sz="12" w:space="0" w:color="auto"/>
            </w:tcBorders>
            <w:vAlign w:val="center"/>
          </w:tcPr>
          <w:p w:rsidR="0064075A" w:rsidRPr="00EC5124" w:rsidRDefault="0064075A" w:rsidP="00A025FB">
            <w:pPr>
              <w:snapToGrid w:val="0"/>
              <w:jc w:val="center"/>
              <w:rPr>
                <w:sz w:val="18"/>
                <w:szCs w:val="18"/>
              </w:rPr>
            </w:pPr>
          </w:p>
        </w:tc>
        <w:tc>
          <w:tcPr>
            <w:tcW w:w="1985" w:type="pct"/>
            <w:gridSpan w:val="2"/>
            <w:vAlign w:val="center"/>
          </w:tcPr>
          <w:p w:rsidR="0064075A" w:rsidRPr="00EC5124" w:rsidRDefault="0064075A" w:rsidP="00A025FB">
            <w:pPr>
              <w:snapToGrid w:val="0"/>
              <w:jc w:val="left"/>
              <w:rPr>
                <w:kern w:val="0"/>
                <w:sz w:val="18"/>
                <w:szCs w:val="18"/>
              </w:rPr>
            </w:pPr>
            <w:r w:rsidRPr="00EC5124">
              <w:rPr>
                <w:kern w:val="0"/>
                <w:sz w:val="18"/>
                <w:szCs w:val="18"/>
              </w:rPr>
              <w:t>地址</w:t>
            </w:r>
          </w:p>
        </w:tc>
        <w:tc>
          <w:tcPr>
            <w:tcW w:w="2279" w:type="pct"/>
            <w:gridSpan w:val="3"/>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tcBorders>
              <w:top w:val="thinThickSmallGap" w:sz="12" w:space="0" w:color="auto"/>
              <w:bottom w:val="thinThickSmallGap" w:sz="12" w:space="0" w:color="auto"/>
            </w:tcBorders>
            <w:vAlign w:val="center"/>
          </w:tcPr>
          <w:p w:rsidR="0064075A" w:rsidRPr="00EC5124" w:rsidRDefault="0064075A" w:rsidP="00A025FB">
            <w:pPr>
              <w:snapToGrid w:val="0"/>
              <w:jc w:val="center"/>
              <w:rPr>
                <w:sz w:val="18"/>
                <w:szCs w:val="18"/>
              </w:rPr>
            </w:pPr>
          </w:p>
        </w:tc>
        <w:tc>
          <w:tcPr>
            <w:tcW w:w="1985" w:type="pct"/>
            <w:gridSpan w:val="2"/>
            <w:vAlign w:val="center"/>
          </w:tcPr>
          <w:p w:rsidR="0064075A" w:rsidRPr="00EC5124" w:rsidRDefault="0064075A" w:rsidP="00A025FB">
            <w:pPr>
              <w:snapToGrid w:val="0"/>
              <w:jc w:val="left"/>
              <w:rPr>
                <w:kern w:val="0"/>
                <w:sz w:val="18"/>
                <w:szCs w:val="18"/>
              </w:rPr>
            </w:pPr>
            <w:r w:rsidRPr="00EC5124">
              <w:rPr>
                <w:kern w:val="0"/>
                <w:sz w:val="18"/>
                <w:szCs w:val="18"/>
              </w:rPr>
              <w:t>电话</w:t>
            </w:r>
          </w:p>
        </w:tc>
        <w:tc>
          <w:tcPr>
            <w:tcW w:w="2279" w:type="pct"/>
            <w:gridSpan w:val="3"/>
            <w:vAlign w:val="center"/>
          </w:tcPr>
          <w:p w:rsidR="0064075A" w:rsidRPr="00EC5124" w:rsidRDefault="0064075A" w:rsidP="00A025FB">
            <w:pPr>
              <w:snapToGrid w:val="0"/>
              <w:rPr>
                <w:sz w:val="18"/>
                <w:szCs w:val="18"/>
              </w:rPr>
            </w:pPr>
          </w:p>
        </w:tc>
      </w:tr>
      <w:tr w:rsidR="0064075A" w:rsidRPr="00EC5124" w:rsidTr="00A025FB">
        <w:trPr>
          <w:trHeight w:val="284"/>
        </w:trPr>
        <w:tc>
          <w:tcPr>
            <w:tcW w:w="736" w:type="pct"/>
            <w:vMerge/>
            <w:tcBorders>
              <w:top w:val="thinThickSmallGap" w:sz="12" w:space="0" w:color="auto"/>
              <w:bottom w:val="thinThickSmallGap" w:sz="12" w:space="0" w:color="auto"/>
            </w:tcBorders>
            <w:vAlign w:val="center"/>
          </w:tcPr>
          <w:p w:rsidR="0064075A" w:rsidRPr="00EC5124" w:rsidRDefault="0064075A" w:rsidP="00A025FB">
            <w:pPr>
              <w:snapToGrid w:val="0"/>
              <w:jc w:val="center"/>
              <w:rPr>
                <w:sz w:val="18"/>
                <w:szCs w:val="18"/>
              </w:rPr>
            </w:pPr>
          </w:p>
        </w:tc>
        <w:tc>
          <w:tcPr>
            <w:tcW w:w="1985" w:type="pct"/>
            <w:gridSpan w:val="2"/>
            <w:vAlign w:val="center"/>
          </w:tcPr>
          <w:p w:rsidR="0064075A" w:rsidRPr="00EC5124" w:rsidRDefault="0064075A" w:rsidP="00A025FB">
            <w:pPr>
              <w:snapToGrid w:val="0"/>
              <w:jc w:val="left"/>
              <w:rPr>
                <w:kern w:val="0"/>
                <w:sz w:val="18"/>
                <w:szCs w:val="18"/>
              </w:rPr>
            </w:pPr>
            <w:r w:rsidRPr="00EC5124">
              <w:rPr>
                <w:kern w:val="0"/>
                <w:sz w:val="18"/>
                <w:szCs w:val="18"/>
              </w:rPr>
              <w:t>开户银行</w:t>
            </w:r>
          </w:p>
        </w:tc>
        <w:tc>
          <w:tcPr>
            <w:tcW w:w="2279" w:type="pct"/>
            <w:gridSpan w:val="3"/>
            <w:vAlign w:val="center"/>
          </w:tcPr>
          <w:p w:rsidR="0064075A" w:rsidRPr="00EC5124" w:rsidRDefault="0064075A" w:rsidP="00A025FB">
            <w:pPr>
              <w:snapToGrid w:val="0"/>
              <w:rPr>
                <w:kern w:val="0"/>
                <w:sz w:val="18"/>
                <w:szCs w:val="18"/>
              </w:rPr>
            </w:pPr>
          </w:p>
        </w:tc>
      </w:tr>
      <w:tr w:rsidR="0064075A" w:rsidRPr="00EC5124" w:rsidTr="00A025FB">
        <w:trPr>
          <w:trHeight w:val="284"/>
        </w:trPr>
        <w:tc>
          <w:tcPr>
            <w:tcW w:w="736" w:type="pct"/>
            <w:vMerge/>
            <w:tcBorders>
              <w:top w:val="thinThickSmallGap" w:sz="12" w:space="0" w:color="auto"/>
              <w:bottom w:val="thinThickSmallGap" w:sz="12" w:space="0" w:color="auto"/>
            </w:tcBorders>
            <w:vAlign w:val="center"/>
          </w:tcPr>
          <w:p w:rsidR="0064075A" w:rsidRPr="00EC5124" w:rsidRDefault="0064075A" w:rsidP="00A025FB">
            <w:pPr>
              <w:snapToGrid w:val="0"/>
              <w:jc w:val="center"/>
              <w:rPr>
                <w:sz w:val="18"/>
                <w:szCs w:val="18"/>
              </w:rPr>
            </w:pPr>
          </w:p>
        </w:tc>
        <w:tc>
          <w:tcPr>
            <w:tcW w:w="1985" w:type="pct"/>
            <w:gridSpan w:val="2"/>
            <w:tcBorders>
              <w:bottom w:val="thinThickSmallGap" w:sz="12" w:space="0" w:color="auto"/>
            </w:tcBorders>
            <w:vAlign w:val="center"/>
          </w:tcPr>
          <w:p w:rsidR="0064075A" w:rsidRPr="00EC5124" w:rsidRDefault="0064075A" w:rsidP="00A025FB">
            <w:pPr>
              <w:snapToGrid w:val="0"/>
              <w:jc w:val="left"/>
              <w:rPr>
                <w:kern w:val="0"/>
                <w:sz w:val="18"/>
                <w:szCs w:val="18"/>
              </w:rPr>
            </w:pPr>
            <w:r w:rsidRPr="00EC5124">
              <w:rPr>
                <w:kern w:val="0"/>
                <w:sz w:val="18"/>
                <w:szCs w:val="18"/>
              </w:rPr>
              <w:t>账号</w:t>
            </w:r>
          </w:p>
        </w:tc>
        <w:tc>
          <w:tcPr>
            <w:tcW w:w="2279" w:type="pct"/>
            <w:gridSpan w:val="3"/>
            <w:tcBorders>
              <w:bottom w:val="thinThickSmallGap" w:sz="12" w:space="0" w:color="auto"/>
            </w:tcBorders>
            <w:vAlign w:val="center"/>
          </w:tcPr>
          <w:p w:rsidR="0064075A" w:rsidRPr="00EC5124" w:rsidRDefault="0064075A" w:rsidP="00A025FB">
            <w:pPr>
              <w:snapToGrid w:val="0"/>
              <w:rPr>
                <w:kern w:val="0"/>
                <w:sz w:val="18"/>
                <w:szCs w:val="18"/>
              </w:rPr>
            </w:pPr>
          </w:p>
        </w:tc>
      </w:tr>
    </w:tbl>
    <w:p w:rsidR="0064075A" w:rsidRPr="009823DB" w:rsidRDefault="0064075A" w:rsidP="0064075A">
      <w:pPr>
        <w:pStyle w:val="a8"/>
        <w:adjustRightInd/>
        <w:spacing w:line="240" w:lineRule="auto"/>
        <w:jc w:val="left"/>
        <w:rPr>
          <w:rFonts w:ascii="宋体" w:eastAsia="宋体" w:hAnsi="宋体" w:cs="Times New Roman"/>
          <w:color w:val="auto"/>
          <w:sz w:val="21"/>
          <w:szCs w:val="21"/>
        </w:rPr>
      </w:pPr>
      <w:r w:rsidRPr="009823DB">
        <w:rPr>
          <w:rFonts w:ascii="宋体" w:eastAsia="宋体" w:hAnsi="宋体" w:cs="黑体" w:hint="eastAsia"/>
          <w:sz w:val="18"/>
          <w:szCs w:val="18"/>
        </w:rPr>
        <w:t>注：1. 提前缴费的代表（</w:t>
      </w:r>
      <w:r w:rsidRPr="009823DB">
        <w:rPr>
          <w:rFonts w:ascii="宋体" w:eastAsia="宋体" w:hAnsi="宋体" w:cs="黑体" w:hint="eastAsia"/>
          <w:b/>
          <w:sz w:val="18"/>
          <w:szCs w:val="18"/>
        </w:rPr>
        <w:t>带上汇款凭证</w:t>
      </w:r>
      <w:r w:rsidRPr="009823DB">
        <w:rPr>
          <w:rFonts w:ascii="宋体" w:eastAsia="宋体" w:hAnsi="宋体" w:cs="黑体" w:hint="eastAsia"/>
          <w:sz w:val="18"/>
          <w:szCs w:val="18"/>
        </w:rPr>
        <w:t>）统一在现场领取发票。2.为了方便交流，建议带上本人名片。</w:t>
      </w:r>
    </w:p>
    <w:p w:rsidR="0064075A" w:rsidRPr="00D859F3" w:rsidRDefault="0064075A" w:rsidP="00490C47">
      <w:pPr>
        <w:widowControl/>
        <w:jc w:val="left"/>
        <w:rPr>
          <w:rFonts w:ascii="宋体" w:eastAsia="宋体" w:hAnsi="宋体" w:cs="宋体"/>
          <w:kern w:val="0"/>
          <w:sz w:val="24"/>
          <w:szCs w:val="24"/>
        </w:rPr>
      </w:pPr>
    </w:p>
    <w:sectPr w:rsidR="0064075A" w:rsidRPr="00D859F3" w:rsidSect="0064075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84" w:rsidRDefault="00E25C84" w:rsidP="00490C47">
      <w:r>
        <w:separator/>
      </w:r>
    </w:p>
  </w:endnote>
  <w:endnote w:type="continuationSeparator" w:id="0">
    <w:p w:rsidR="00E25C84" w:rsidRDefault="00E25C84" w:rsidP="0049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Adobe 宋体 Std L">
    <w:charset w:val="50"/>
    <w:family w:val="auto"/>
    <w:pitch w:val="variable"/>
    <w:sig w:usb0="00000001" w:usb1="0A0F1810" w:usb2="00000016" w:usb3="00000000" w:csb0="00060007"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84" w:rsidRDefault="00E25C84" w:rsidP="00490C47">
      <w:r>
        <w:separator/>
      </w:r>
    </w:p>
  </w:footnote>
  <w:footnote w:type="continuationSeparator" w:id="0">
    <w:p w:rsidR="00E25C84" w:rsidRDefault="00E25C84" w:rsidP="00490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0C47"/>
    <w:rsid w:val="00021876"/>
    <w:rsid w:val="0004479F"/>
    <w:rsid w:val="000D5F41"/>
    <w:rsid w:val="000E7BEE"/>
    <w:rsid w:val="000F38C1"/>
    <w:rsid w:val="0012654B"/>
    <w:rsid w:val="00150078"/>
    <w:rsid w:val="0015149C"/>
    <w:rsid w:val="00227A81"/>
    <w:rsid w:val="002514E8"/>
    <w:rsid w:val="002520EE"/>
    <w:rsid w:val="002600C9"/>
    <w:rsid w:val="002F4F45"/>
    <w:rsid w:val="002F50B6"/>
    <w:rsid w:val="0031074D"/>
    <w:rsid w:val="003113BE"/>
    <w:rsid w:val="00367F84"/>
    <w:rsid w:val="00386877"/>
    <w:rsid w:val="00386D3E"/>
    <w:rsid w:val="003A38BC"/>
    <w:rsid w:val="00490C47"/>
    <w:rsid w:val="004A6B24"/>
    <w:rsid w:val="004B5BA8"/>
    <w:rsid w:val="0050074B"/>
    <w:rsid w:val="00516E00"/>
    <w:rsid w:val="00523C81"/>
    <w:rsid w:val="00567395"/>
    <w:rsid w:val="005E596C"/>
    <w:rsid w:val="0064075A"/>
    <w:rsid w:val="00651C49"/>
    <w:rsid w:val="00677106"/>
    <w:rsid w:val="00681E2B"/>
    <w:rsid w:val="006A6E3B"/>
    <w:rsid w:val="006B0B5A"/>
    <w:rsid w:val="006E16F3"/>
    <w:rsid w:val="00744280"/>
    <w:rsid w:val="007A2CC1"/>
    <w:rsid w:val="007F4BE1"/>
    <w:rsid w:val="0083163B"/>
    <w:rsid w:val="008C399B"/>
    <w:rsid w:val="008E3A20"/>
    <w:rsid w:val="008E7BAF"/>
    <w:rsid w:val="00915ED0"/>
    <w:rsid w:val="009823DB"/>
    <w:rsid w:val="009B68C2"/>
    <w:rsid w:val="00A00585"/>
    <w:rsid w:val="00A36B11"/>
    <w:rsid w:val="00A66630"/>
    <w:rsid w:val="00AA0FF4"/>
    <w:rsid w:val="00AC345F"/>
    <w:rsid w:val="00B04895"/>
    <w:rsid w:val="00B060AC"/>
    <w:rsid w:val="00B2041B"/>
    <w:rsid w:val="00B20CBC"/>
    <w:rsid w:val="00B94765"/>
    <w:rsid w:val="00C00BC4"/>
    <w:rsid w:val="00C30DE4"/>
    <w:rsid w:val="00CD1E98"/>
    <w:rsid w:val="00D2642C"/>
    <w:rsid w:val="00D52EF4"/>
    <w:rsid w:val="00D60088"/>
    <w:rsid w:val="00D769EE"/>
    <w:rsid w:val="00D80DCA"/>
    <w:rsid w:val="00D859F3"/>
    <w:rsid w:val="00E11F5E"/>
    <w:rsid w:val="00E25C84"/>
    <w:rsid w:val="00E45437"/>
    <w:rsid w:val="00E45611"/>
    <w:rsid w:val="00E74A8E"/>
    <w:rsid w:val="00E85360"/>
    <w:rsid w:val="00EB1B4B"/>
    <w:rsid w:val="00F23E08"/>
    <w:rsid w:val="00F3143F"/>
    <w:rsid w:val="00F4064E"/>
    <w:rsid w:val="00F869F9"/>
    <w:rsid w:val="00FE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ED7F1-726A-4909-A0B7-4F906C2C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A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C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0C47"/>
    <w:rPr>
      <w:sz w:val="18"/>
      <w:szCs w:val="18"/>
    </w:rPr>
  </w:style>
  <w:style w:type="paragraph" w:styleId="a4">
    <w:name w:val="footer"/>
    <w:basedOn w:val="a"/>
    <w:link w:val="Char0"/>
    <w:uiPriority w:val="99"/>
    <w:unhideWhenUsed/>
    <w:rsid w:val="00490C47"/>
    <w:pPr>
      <w:tabs>
        <w:tab w:val="center" w:pos="4153"/>
        <w:tab w:val="right" w:pos="8306"/>
      </w:tabs>
      <w:snapToGrid w:val="0"/>
      <w:jc w:val="left"/>
    </w:pPr>
    <w:rPr>
      <w:sz w:val="18"/>
      <w:szCs w:val="18"/>
    </w:rPr>
  </w:style>
  <w:style w:type="character" w:customStyle="1" w:styleId="Char0">
    <w:name w:val="页脚 Char"/>
    <w:basedOn w:val="a0"/>
    <w:link w:val="a4"/>
    <w:uiPriority w:val="99"/>
    <w:rsid w:val="00490C47"/>
    <w:rPr>
      <w:sz w:val="18"/>
      <w:szCs w:val="18"/>
    </w:rPr>
  </w:style>
  <w:style w:type="paragraph" w:styleId="a5">
    <w:name w:val="Normal (Web)"/>
    <w:basedOn w:val="a"/>
    <w:uiPriority w:val="99"/>
    <w:unhideWhenUsed/>
    <w:rsid w:val="00490C4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90C47"/>
    <w:rPr>
      <w:b/>
      <w:bCs/>
    </w:rPr>
  </w:style>
  <w:style w:type="character" w:customStyle="1" w:styleId="apple-converted-space">
    <w:name w:val="apple-converted-space"/>
    <w:basedOn w:val="a0"/>
    <w:rsid w:val="00D859F3"/>
  </w:style>
  <w:style w:type="character" w:customStyle="1" w:styleId="Char1">
    <w:name w:val="正文文本缩进 Char"/>
    <w:link w:val="a7"/>
    <w:rsid w:val="0064075A"/>
    <w:rPr>
      <w:rFonts w:ascii="仿宋_GB2312" w:eastAsia="仿宋_GB2312" w:hAnsi="宋体"/>
      <w:sz w:val="28"/>
      <w:szCs w:val="24"/>
    </w:rPr>
  </w:style>
  <w:style w:type="paragraph" w:styleId="a7">
    <w:name w:val="Body Text Indent"/>
    <w:basedOn w:val="a"/>
    <w:link w:val="Char1"/>
    <w:rsid w:val="0064075A"/>
    <w:pPr>
      <w:spacing w:beforeLines="100" w:before="312" w:line="360" w:lineRule="auto"/>
      <w:ind w:firstLineChars="200" w:firstLine="560"/>
    </w:pPr>
    <w:rPr>
      <w:rFonts w:ascii="仿宋_GB2312" w:eastAsia="仿宋_GB2312" w:hAnsi="宋体"/>
      <w:sz w:val="28"/>
      <w:szCs w:val="24"/>
    </w:rPr>
  </w:style>
  <w:style w:type="character" w:customStyle="1" w:styleId="Char10">
    <w:name w:val="正文文本缩进 Char1"/>
    <w:basedOn w:val="a0"/>
    <w:uiPriority w:val="99"/>
    <w:semiHidden/>
    <w:rsid w:val="0064075A"/>
  </w:style>
  <w:style w:type="paragraph" w:customStyle="1" w:styleId="a8">
    <w:name w:val="[基本段落]"/>
    <w:basedOn w:val="a"/>
    <w:uiPriority w:val="99"/>
    <w:rsid w:val="0064075A"/>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7950">
      <w:bodyDiv w:val="1"/>
      <w:marLeft w:val="0"/>
      <w:marRight w:val="0"/>
      <w:marTop w:val="0"/>
      <w:marBottom w:val="0"/>
      <w:divBdr>
        <w:top w:val="none" w:sz="0" w:space="0" w:color="auto"/>
        <w:left w:val="none" w:sz="0" w:space="0" w:color="auto"/>
        <w:bottom w:val="none" w:sz="0" w:space="0" w:color="auto"/>
        <w:right w:val="none" w:sz="0" w:space="0" w:color="auto"/>
      </w:divBdr>
    </w:div>
    <w:div w:id="163475013">
      <w:bodyDiv w:val="1"/>
      <w:marLeft w:val="0"/>
      <w:marRight w:val="0"/>
      <w:marTop w:val="0"/>
      <w:marBottom w:val="0"/>
      <w:divBdr>
        <w:top w:val="none" w:sz="0" w:space="0" w:color="auto"/>
        <w:left w:val="none" w:sz="0" w:space="0" w:color="auto"/>
        <w:bottom w:val="none" w:sz="0" w:space="0" w:color="auto"/>
        <w:right w:val="none" w:sz="0" w:space="0" w:color="auto"/>
      </w:divBdr>
    </w:div>
    <w:div w:id="496186842">
      <w:bodyDiv w:val="1"/>
      <w:marLeft w:val="0"/>
      <w:marRight w:val="0"/>
      <w:marTop w:val="0"/>
      <w:marBottom w:val="0"/>
      <w:divBdr>
        <w:top w:val="none" w:sz="0" w:space="0" w:color="auto"/>
        <w:left w:val="none" w:sz="0" w:space="0" w:color="auto"/>
        <w:bottom w:val="none" w:sz="0" w:space="0" w:color="auto"/>
        <w:right w:val="none" w:sz="0" w:space="0" w:color="auto"/>
      </w:divBdr>
    </w:div>
    <w:div w:id="919948160">
      <w:bodyDiv w:val="1"/>
      <w:marLeft w:val="0"/>
      <w:marRight w:val="0"/>
      <w:marTop w:val="0"/>
      <w:marBottom w:val="0"/>
      <w:divBdr>
        <w:top w:val="none" w:sz="0" w:space="0" w:color="auto"/>
        <w:left w:val="none" w:sz="0" w:space="0" w:color="auto"/>
        <w:bottom w:val="none" w:sz="0" w:space="0" w:color="auto"/>
        <w:right w:val="none" w:sz="0" w:space="0" w:color="auto"/>
      </w:divBdr>
    </w:div>
    <w:div w:id="1072462247">
      <w:bodyDiv w:val="1"/>
      <w:marLeft w:val="0"/>
      <w:marRight w:val="0"/>
      <w:marTop w:val="0"/>
      <w:marBottom w:val="0"/>
      <w:divBdr>
        <w:top w:val="none" w:sz="0" w:space="0" w:color="auto"/>
        <w:left w:val="none" w:sz="0" w:space="0" w:color="auto"/>
        <w:bottom w:val="none" w:sz="0" w:space="0" w:color="auto"/>
        <w:right w:val="none" w:sz="0" w:space="0" w:color="auto"/>
      </w:divBdr>
    </w:div>
    <w:div w:id="1322926937">
      <w:bodyDiv w:val="1"/>
      <w:marLeft w:val="0"/>
      <w:marRight w:val="0"/>
      <w:marTop w:val="0"/>
      <w:marBottom w:val="0"/>
      <w:divBdr>
        <w:top w:val="none" w:sz="0" w:space="0" w:color="auto"/>
        <w:left w:val="none" w:sz="0" w:space="0" w:color="auto"/>
        <w:bottom w:val="none" w:sz="0" w:space="0" w:color="auto"/>
        <w:right w:val="none" w:sz="0" w:space="0" w:color="auto"/>
      </w:divBdr>
    </w:div>
    <w:div w:id="1507020765">
      <w:bodyDiv w:val="1"/>
      <w:marLeft w:val="0"/>
      <w:marRight w:val="0"/>
      <w:marTop w:val="0"/>
      <w:marBottom w:val="0"/>
      <w:divBdr>
        <w:top w:val="none" w:sz="0" w:space="0" w:color="auto"/>
        <w:left w:val="none" w:sz="0" w:space="0" w:color="auto"/>
        <w:bottom w:val="none" w:sz="0" w:space="0" w:color="auto"/>
        <w:right w:val="none" w:sz="0" w:space="0" w:color="auto"/>
      </w:divBdr>
    </w:div>
    <w:div w:id="1956282307">
      <w:bodyDiv w:val="1"/>
      <w:marLeft w:val="0"/>
      <w:marRight w:val="0"/>
      <w:marTop w:val="0"/>
      <w:marBottom w:val="0"/>
      <w:divBdr>
        <w:top w:val="none" w:sz="0" w:space="0" w:color="auto"/>
        <w:left w:val="none" w:sz="0" w:space="0" w:color="auto"/>
        <w:bottom w:val="none" w:sz="0" w:space="0" w:color="auto"/>
        <w:right w:val="none" w:sz="0" w:space="0" w:color="auto"/>
      </w:divBdr>
    </w:div>
    <w:div w:id="21057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jzjg</dc:creator>
  <cp:lastModifiedBy>侯梦瑶</cp:lastModifiedBy>
  <cp:revision>32</cp:revision>
  <dcterms:created xsi:type="dcterms:W3CDTF">2018-06-07T12:46:00Z</dcterms:created>
  <dcterms:modified xsi:type="dcterms:W3CDTF">2018-06-15T05:46:00Z</dcterms:modified>
</cp:coreProperties>
</file>